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5B7099CC"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284EBC">
              <w:rPr>
                <w:noProof w:val="0"/>
              </w:rPr>
              <w:t>3</w:t>
            </w:r>
            <w:r w:rsidR="00E4221B" w:rsidRPr="004322F7">
              <w:rPr>
                <w:noProof w:val="0"/>
              </w:rPr>
              <w:t>.</w:t>
            </w:r>
            <w:r w:rsidR="00E31E68" w:rsidRPr="004322F7">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2021</w:t>
            </w:r>
            <w:r w:rsidRPr="004322F7">
              <w:rPr>
                <w:noProof w:val="0"/>
                <w:sz w:val="32"/>
              </w:rPr>
              <w:t>-</w:t>
            </w:r>
            <w:bookmarkEnd w:id="2"/>
            <w:r w:rsidR="00284EBC">
              <w:rPr>
                <w:noProof w:val="0"/>
                <w:sz w:val="32"/>
              </w:rPr>
              <w:t>10</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D57972" w:rsidRPr="004322F7" w14:paraId="1AFDDA83" w14:textId="77777777" w:rsidTr="005E4BB2">
        <w:trPr>
          <w:trHeight w:hRule="exact" w:val="1531"/>
        </w:trPr>
        <w:tc>
          <w:tcPr>
            <w:tcW w:w="4883" w:type="dxa"/>
            <w:shd w:val="clear" w:color="auto" w:fill="auto"/>
          </w:tcPr>
          <w:p w14:paraId="0434F931" w14:textId="177E62D7" w:rsidR="00D57972" w:rsidRPr="004322F7" w:rsidRDefault="002F41A6">
            <w:r w:rsidRPr="00284EBC">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4322F7" w:rsidRDefault="002F41A6" w:rsidP="00133525">
            <w:pPr>
              <w:jc w:val="right"/>
            </w:pPr>
            <w:bookmarkStart w:id="6" w:name="logos"/>
            <w:r w:rsidRPr="00284EBC">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7"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7"/>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8"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9"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9"/>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0"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07454DDF" w:rsidR="00E16509" w:rsidRPr="004322F7" w:rsidRDefault="00E16509" w:rsidP="00133525">
            <w:pPr>
              <w:pStyle w:val="FP"/>
              <w:jc w:val="center"/>
              <w:rPr>
                <w:sz w:val="18"/>
              </w:rPr>
            </w:pPr>
            <w:r w:rsidRPr="004322F7">
              <w:rPr>
                <w:sz w:val="18"/>
              </w:rPr>
              <w:t xml:space="preserve">© </w:t>
            </w:r>
            <w:bookmarkStart w:id="11" w:name="copyrightDate"/>
            <w:r w:rsidRPr="004322F7">
              <w:rPr>
                <w:sz w:val="18"/>
              </w:rPr>
              <w:t>20</w:t>
            </w:r>
            <w:bookmarkEnd w:id="11"/>
            <w:r w:rsidR="005809A0" w:rsidRPr="004322F7">
              <w:rPr>
                <w:sz w:val="18"/>
              </w:rPr>
              <w:t>21</w:t>
            </w:r>
            <w:r w:rsidRPr="004322F7">
              <w:rPr>
                <w:sz w:val="18"/>
              </w:rPr>
              <w:t>, 3GPP Organizational Partners (ARIB, ATIS, CCSA, ETSI, TSDSI, TTA, TTC).</w:t>
            </w:r>
            <w:bookmarkStart w:id="12" w:name="copyrightaddon"/>
            <w:bookmarkEnd w:id="12"/>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0"/>
          </w:p>
          <w:p w14:paraId="489B6A79" w14:textId="77777777" w:rsidR="00E16509" w:rsidRPr="004322F7" w:rsidRDefault="00E16509" w:rsidP="00133525"/>
        </w:tc>
      </w:tr>
      <w:bookmarkEnd w:id="8"/>
    </w:tbl>
    <w:p w14:paraId="67102916" w14:textId="2538AEA9" w:rsidR="00080512" w:rsidRPr="004322F7" w:rsidRDefault="00080512">
      <w:pPr>
        <w:pStyle w:val="TT"/>
      </w:pPr>
      <w:r w:rsidRPr="004322F7">
        <w:br w:type="page"/>
      </w:r>
      <w:bookmarkStart w:id="13" w:name="tableOfContents"/>
      <w:bookmarkEnd w:id="13"/>
      <w:r w:rsidRPr="004322F7">
        <w:lastRenderedPageBreak/>
        <w:t>Contents</w:t>
      </w:r>
    </w:p>
    <w:p w14:paraId="583B61A5" w14:textId="25F94501" w:rsidR="002924C6" w:rsidRDefault="00EE401C">
      <w:pPr>
        <w:pStyle w:val="TOC1"/>
        <w:rPr>
          <w:rFonts w:asciiTheme="minorHAnsi" w:eastAsiaTheme="minorEastAsia" w:hAnsiTheme="minorHAnsi" w:cstheme="minorBidi"/>
          <w:szCs w:val="22"/>
          <w:lang w:eastAsia="en-GB"/>
        </w:rPr>
      </w:pPr>
      <w:r w:rsidRPr="004322F7">
        <w:rPr>
          <w:noProof w:val="0"/>
        </w:rPr>
        <w:fldChar w:fldCharType="begin"/>
      </w:r>
      <w:r w:rsidRPr="00284EBC">
        <w:rPr>
          <w:noProof w:val="0"/>
        </w:rPr>
        <w:instrText xml:space="preserve"> TOC \o "1-9" </w:instrText>
      </w:r>
      <w:r w:rsidRPr="004322F7">
        <w:rPr>
          <w:noProof w:val="0"/>
        </w:rPr>
        <w:fldChar w:fldCharType="separate"/>
      </w:r>
      <w:r w:rsidR="002924C6">
        <w:t>Foreword</w:t>
      </w:r>
      <w:r w:rsidR="002924C6">
        <w:tab/>
      </w:r>
      <w:r w:rsidR="002924C6">
        <w:fldChar w:fldCharType="begin"/>
      </w:r>
      <w:r w:rsidR="002924C6">
        <w:instrText xml:space="preserve"> PAGEREF _Toc85722095 \h </w:instrText>
      </w:r>
      <w:r w:rsidR="002924C6">
        <w:fldChar w:fldCharType="separate"/>
      </w:r>
      <w:r w:rsidR="002924C6">
        <w:t>4</w:t>
      </w:r>
      <w:r w:rsidR="002924C6">
        <w:fldChar w:fldCharType="end"/>
      </w:r>
    </w:p>
    <w:p w14:paraId="791DD18C" w14:textId="1A543067" w:rsidR="002924C6" w:rsidRDefault="002924C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_Toc85722096 \h </w:instrText>
      </w:r>
      <w:r>
        <w:fldChar w:fldCharType="separate"/>
      </w:r>
      <w:r>
        <w:t>5</w:t>
      </w:r>
      <w:r>
        <w:fldChar w:fldCharType="end"/>
      </w:r>
    </w:p>
    <w:p w14:paraId="07FCDF60" w14:textId="1F8D1B29" w:rsidR="002924C6" w:rsidRDefault="002924C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_Toc85722097 \h </w:instrText>
      </w:r>
      <w:r>
        <w:fldChar w:fldCharType="separate"/>
      </w:r>
      <w:r>
        <w:t>5</w:t>
      </w:r>
      <w:r>
        <w:fldChar w:fldCharType="end"/>
      </w:r>
    </w:p>
    <w:p w14:paraId="0B120E91" w14:textId="5B5269C2" w:rsidR="002924C6" w:rsidRDefault="002924C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_Toc85722098 \h </w:instrText>
      </w:r>
      <w:r>
        <w:fldChar w:fldCharType="separate"/>
      </w:r>
      <w:r>
        <w:t>5</w:t>
      </w:r>
      <w:r>
        <w:fldChar w:fldCharType="end"/>
      </w:r>
    </w:p>
    <w:p w14:paraId="4EC575FD" w14:textId="459A2EEB" w:rsidR="002924C6" w:rsidRDefault="002924C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_Toc85722099 \h </w:instrText>
      </w:r>
      <w:r>
        <w:fldChar w:fldCharType="separate"/>
      </w:r>
      <w:r>
        <w:t>5</w:t>
      </w:r>
      <w:r>
        <w:fldChar w:fldCharType="end"/>
      </w:r>
    </w:p>
    <w:p w14:paraId="084C5649" w14:textId="2ECB556B" w:rsidR="002924C6" w:rsidRDefault="002924C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_Toc85722100 \h </w:instrText>
      </w:r>
      <w:r>
        <w:fldChar w:fldCharType="separate"/>
      </w:r>
      <w:r>
        <w:t>6</w:t>
      </w:r>
      <w:r>
        <w:fldChar w:fldCharType="end"/>
      </w:r>
    </w:p>
    <w:p w14:paraId="7396ED28" w14:textId="7A8A0932" w:rsidR="002924C6" w:rsidRDefault="002924C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_Toc85722101 \h </w:instrText>
      </w:r>
      <w:r>
        <w:fldChar w:fldCharType="separate"/>
      </w:r>
      <w:r>
        <w:t>6</w:t>
      </w:r>
      <w:r>
        <w:fldChar w:fldCharType="end"/>
      </w:r>
    </w:p>
    <w:p w14:paraId="0015120B" w14:textId="66D030FD" w:rsidR="002924C6" w:rsidRDefault="002924C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r>
        <w:fldChar w:fldCharType="begin"/>
      </w:r>
      <w:r>
        <w:instrText xml:space="preserve"> PAGEREF _Toc85722102 \h </w:instrText>
      </w:r>
      <w:r>
        <w:fldChar w:fldCharType="separate"/>
      </w:r>
      <w:r>
        <w:t>6</w:t>
      </w:r>
      <w:r>
        <w:fldChar w:fldCharType="end"/>
      </w:r>
    </w:p>
    <w:p w14:paraId="4361E2DF" w14:textId="6BAF2419" w:rsidR="002924C6" w:rsidRDefault="002924C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Background Data Transfer negotiation</w:t>
      </w:r>
      <w:r>
        <w:tab/>
      </w:r>
      <w:r>
        <w:fldChar w:fldCharType="begin"/>
      </w:r>
      <w:r>
        <w:instrText xml:space="preserve"> PAGEREF _Toc85722103 \h </w:instrText>
      </w:r>
      <w:r>
        <w:fldChar w:fldCharType="separate"/>
      </w:r>
      <w:r>
        <w:t>6</w:t>
      </w:r>
      <w:r>
        <w:fldChar w:fldCharType="end"/>
      </w:r>
    </w:p>
    <w:p w14:paraId="1D496BAB" w14:textId="0340743A" w:rsidR="002924C6" w:rsidRDefault="002924C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Application server monitoring and control of traffic</w:t>
      </w:r>
      <w:r>
        <w:tab/>
      </w:r>
      <w:r>
        <w:fldChar w:fldCharType="begin"/>
      </w:r>
      <w:r>
        <w:instrText xml:space="preserve"> PAGEREF _Toc85722104 \h </w:instrText>
      </w:r>
      <w:r>
        <w:fldChar w:fldCharType="separate"/>
      </w:r>
      <w:r>
        <w:t>7</w:t>
      </w:r>
      <w:r>
        <w:fldChar w:fldCharType="end"/>
      </w:r>
    </w:p>
    <w:p w14:paraId="24B43A64" w14:textId="340C0045" w:rsidR="002924C6" w:rsidRDefault="002924C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issue #3: IoT Platform PSM monitoring and configuration</w:t>
      </w:r>
      <w:r>
        <w:tab/>
      </w:r>
      <w:r>
        <w:fldChar w:fldCharType="begin"/>
      </w:r>
      <w:r>
        <w:instrText xml:space="preserve"> PAGEREF _Toc85722105 \h </w:instrText>
      </w:r>
      <w:r>
        <w:fldChar w:fldCharType="separate"/>
      </w:r>
      <w:r>
        <w:t>7</w:t>
      </w:r>
      <w:r>
        <w:fldChar w:fldCharType="end"/>
      </w:r>
    </w:p>
    <w:p w14:paraId="3130DBCE" w14:textId="66D0058D" w:rsidR="002924C6" w:rsidRDefault="002924C6">
      <w:pPr>
        <w:pStyle w:val="TOC2"/>
        <w:rPr>
          <w:rFonts w:asciiTheme="minorHAnsi" w:eastAsiaTheme="minorEastAsia" w:hAnsiTheme="minorHAnsi" w:cstheme="minorBidi"/>
          <w:sz w:val="22"/>
          <w:szCs w:val="22"/>
          <w:lang w:eastAsia="en-GB"/>
        </w:rPr>
      </w:pPr>
      <w:r w:rsidRPr="00E04D37">
        <w:rPr>
          <w:rFonts w:eastAsia="CG Times (WN)"/>
        </w:rPr>
        <w:t>4.4</w:t>
      </w:r>
      <w:r>
        <w:rPr>
          <w:rFonts w:asciiTheme="minorHAnsi" w:eastAsiaTheme="minorEastAsia" w:hAnsiTheme="minorHAnsi" w:cstheme="minorBidi"/>
          <w:sz w:val="22"/>
          <w:szCs w:val="22"/>
          <w:lang w:eastAsia="en-GB"/>
        </w:rPr>
        <w:tab/>
      </w:r>
      <w:r w:rsidRPr="00E04D37">
        <w:rPr>
          <w:rFonts w:eastAsia="CG Times (WN)"/>
        </w:rPr>
        <w:t>Key issue #4: Configuration of Communication Patterns</w:t>
      </w:r>
      <w:r>
        <w:tab/>
      </w:r>
      <w:r>
        <w:fldChar w:fldCharType="begin"/>
      </w:r>
      <w:r>
        <w:instrText xml:space="preserve"> PAGEREF _Toc85722106 \h </w:instrText>
      </w:r>
      <w:r>
        <w:fldChar w:fldCharType="separate"/>
      </w:r>
      <w:r>
        <w:t>8</w:t>
      </w:r>
      <w:r>
        <w:fldChar w:fldCharType="end"/>
      </w:r>
    </w:p>
    <w:p w14:paraId="3A6D40A2" w14:textId="3250C50F" w:rsidR="002924C6" w:rsidRDefault="002924C6">
      <w:pPr>
        <w:pStyle w:val="TOC2"/>
        <w:rPr>
          <w:rFonts w:asciiTheme="minorHAnsi" w:eastAsiaTheme="minorEastAsia" w:hAnsiTheme="minorHAnsi" w:cstheme="minorBidi"/>
          <w:sz w:val="22"/>
          <w:szCs w:val="22"/>
          <w:lang w:eastAsia="en-GB"/>
        </w:rPr>
      </w:pPr>
      <w:r w:rsidRPr="00E04D37">
        <w:rPr>
          <w:rFonts w:eastAsia="CG Times (WN)"/>
        </w:rPr>
        <w:t>4.5</w:t>
      </w:r>
      <w:r>
        <w:rPr>
          <w:rFonts w:asciiTheme="minorHAnsi" w:eastAsiaTheme="minorEastAsia" w:hAnsiTheme="minorHAnsi" w:cstheme="minorBidi"/>
          <w:sz w:val="22"/>
          <w:szCs w:val="22"/>
          <w:lang w:eastAsia="en-GB"/>
        </w:rPr>
        <w:tab/>
      </w:r>
      <w:r w:rsidRPr="00E04D37">
        <w:rPr>
          <w:rFonts w:eastAsia="CG Times (WN)"/>
        </w:rPr>
        <w:t>Key issue #5: NIDD configuration</w:t>
      </w:r>
      <w:r>
        <w:tab/>
      </w:r>
      <w:r>
        <w:fldChar w:fldCharType="begin"/>
      </w:r>
      <w:r>
        <w:instrText xml:space="preserve"> PAGEREF _Toc85722107 \h </w:instrText>
      </w:r>
      <w:r>
        <w:fldChar w:fldCharType="separate"/>
      </w:r>
      <w:r>
        <w:t>9</w:t>
      </w:r>
      <w:r>
        <w:fldChar w:fldCharType="end"/>
      </w:r>
    </w:p>
    <w:p w14:paraId="0C5555AE" w14:textId="10A75BFB" w:rsidR="002924C6" w:rsidRDefault="002924C6">
      <w:pPr>
        <w:pStyle w:val="TOC2"/>
        <w:rPr>
          <w:rFonts w:asciiTheme="minorHAnsi" w:eastAsiaTheme="minorEastAsia" w:hAnsiTheme="minorHAnsi" w:cstheme="minorBidi"/>
          <w:sz w:val="22"/>
          <w:szCs w:val="22"/>
          <w:lang w:eastAsia="en-GB"/>
        </w:rPr>
      </w:pPr>
      <w:r>
        <w:t>4.x</w:t>
      </w:r>
      <w:r>
        <w:rPr>
          <w:rFonts w:asciiTheme="minorHAnsi" w:eastAsiaTheme="minorEastAsia" w:hAnsiTheme="minorHAnsi" w:cstheme="minorBidi"/>
          <w:sz w:val="22"/>
          <w:szCs w:val="22"/>
          <w:lang w:eastAsia="en-GB"/>
        </w:rPr>
        <w:tab/>
      </w:r>
      <w:r>
        <w:t>Key Issue #: &lt;Key Issue title&gt;</w:t>
      </w:r>
      <w:r>
        <w:tab/>
      </w:r>
      <w:r>
        <w:fldChar w:fldCharType="begin"/>
      </w:r>
      <w:r>
        <w:instrText xml:space="preserve"> PAGEREF _Toc85722108 \h </w:instrText>
      </w:r>
      <w:r>
        <w:fldChar w:fldCharType="separate"/>
      </w:r>
      <w:r>
        <w:t>9</w:t>
      </w:r>
      <w:r>
        <w:fldChar w:fldCharType="end"/>
      </w:r>
    </w:p>
    <w:p w14:paraId="40C4AAFC" w14:textId="77B8AD99" w:rsidR="002924C6" w:rsidRPr="002924C6" w:rsidRDefault="002924C6">
      <w:pPr>
        <w:pStyle w:val="TOC1"/>
        <w:rPr>
          <w:rFonts w:asciiTheme="minorHAnsi" w:eastAsiaTheme="minorEastAsia" w:hAnsiTheme="minorHAnsi" w:cstheme="minorBidi"/>
          <w:szCs w:val="22"/>
          <w:lang w:val="fr-FR" w:eastAsia="en-GB"/>
        </w:rPr>
      </w:pPr>
      <w:r w:rsidRPr="00E04D37">
        <w:rPr>
          <w:lang w:val="fr-FR"/>
        </w:rPr>
        <w:t>5</w:t>
      </w:r>
      <w:r w:rsidRPr="002924C6">
        <w:rPr>
          <w:rFonts w:asciiTheme="minorHAnsi" w:eastAsiaTheme="minorEastAsia" w:hAnsiTheme="minorHAnsi" w:cstheme="minorBidi"/>
          <w:szCs w:val="22"/>
          <w:lang w:val="fr-FR" w:eastAsia="en-GB"/>
        </w:rPr>
        <w:tab/>
      </w:r>
      <w:r w:rsidRPr="00E04D37">
        <w:rPr>
          <w:lang w:val="fr-FR"/>
        </w:rPr>
        <w:t>Solutions</w:t>
      </w:r>
      <w:r w:rsidRPr="002924C6">
        <w:rPr>
          <w:lang w:val="fr-FR"/>
        </w:rPr>
        <w:tab/>
      </w:r>
      <w:r>
        <w:fldChar w:fldCharType="begin"/>
      </w:r>
      <w:r w:rsidRPr="002924C6">
        <w:rPr>
          <w:lang w:val="fr-FR"/>
        </w:rPr>
        <w:instrText xml:space="preserve"> PAGEREF _Toc85722109 \h </w:instrText>
      </w:r>
      <w:r>
        <w:fldChar w:fldCharType="separate"/>
      </w:r>
      <w:r w:rsidRPr="002924C6">
        <w:rPr>
          <w:lang w:val="fr-FR"/>
        </w:rPr>
        <w:t>9</w:t>
      </w:r>
      <w:r>
        <w:fldChar w:fldCharType="end"/>
      </w:r>
    </w:p>
    <w:p w14:paraId="53E056EB" w14:textId="36D159FE" w:rsidR="002924C6" w:rsidRPr="002924C6" w:rsidRDefault="002924C6">
      <w:pPr>
        <w:pStyle w:val="TOC2"/>
        <w:rPr>
          <w:rFonts w:asciiTheme="minorHAnsi" w:eastAsiaTheme="minorEastAsia" w:hAnsiTheme="minorHAnsi" w:cstheme="minorBidi"/>
          <w:sz w:val="22"/>
          <w:szCs w:val="22"/>
          <w:lang w:val="fr-FR" w:eastAsia="en-GB"/>
        </w:rPr>
      </w:pPr>
      <w:r w:rsidRPr="00E04D37">
        <w:rPr>
          <w:lang w:val="fr-FR"/>
        </w:rPr>
        <w:t>5.1</w:t>
      </w:r>
      <w:r w:rsidRPr="002924C6">
        <w:rPr>
          <w:rFonts w:asciiTheme="minorHAnsi" w:eastAsiaTheme="minorEastAsia" w:hAnsiTheme="minorHAnsi" w:cstheme="minorBidi"/>
          <w:sz w:val="22"/>
          <w:szCs w:val="22"/>
          <w:lang w:val="fr-FR" w:eastAsia="en-GB"/>
        </w:rPr>
        <w:tab/>
      </w:r>
      <w:r w:rsidRPr="00E04D37">
        <w:rPr>
          <w:lang w:val="fr-FR"/>
        </w:rPr>
        <w:t>Solution #1: Application Service Management Service</w:t>
      </w:r>
      <w:r w:rsidRPr="002924C6">
        <w:rPr>
          <w:lang w:val="fr-FR"/>
        </w:rPr>
        <w:tab/>
      </w:r>
      <w:r>
        <w:fldChar w:fldCharType="begin"/>
      </w:r>
      <w:r w:rsidRPr="002924C6">
        <w:rPr>
          <w:lang w:val="fr-FR"/>
        </w:rPr>
        <w:instrText xml:space="preserve"> PAGEREF _Toc85722110 \h </w:instrText>
      </w:r>
      <w:r>
        <w:fldChar w:fldCharType="separate"/>
      </w:r>
      <w:r w:rsidRPr="002924C6">
        <w:rPr>
          <w:lang w:val="fr-FR"/>
        </w:rPr>
        <w:t>9</w:t>
      </w:r>
      <w:r>
        <w:fldChar w:fldCharType="end"/>
      </w:r>
    </w:p>
    <w:p w14:paraId="60735940" w14:textId="63AB7936" w:rsidR="002924C6" w:rsidRDefault="002924C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model for application service management</w:t>
      </w:r>
      <w:r>
        <w:tab/>
      </w:r>
      <w:r>
        <w:fldChar w:fldCharType="begin"/>
      </w:r>
      <w:r>
        <w:instrText xml:space="preserve"> PAGEREF _Toc85722111 \h </w:instrText>
      </w:r>
      <w:r>
        <w:fldChar w:fldCharType="separate"/>
      </w:r>
      <w:r>
        <w:t>9</w:t>
      </w:r>
      <w:r>
        <w:fldChar w:fldCharType="end"/>
      </w:r>
    </w:p>
    <w:p w14:paraId="4433CAF6" w14:textId="7C62E699" w:rsidR="002924C6" w:rsidRDefault="002924C6">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r>
      <w:r>
        <w:instrText xml:space="preserve"> PAGEREF _Toc85722112 \h </w:instrText>
      </w:r>
      <w:r>
        <w:fldChar w:fldCharType="separate"/>
      </w:r>
      <w:r>
        <w:t>9</w:t>
      </w:r>
      <w:r>
        <w:fldChar w:fldCharType="end"/>
      </w:r>
    </w:p>
    <w:p w14:paraId="11FE09A0" w14:textId="00CEFFAC" w:rsidR="002924C6" w:rsidRDefault="002924C6">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On-network functional model description</w:t>
      </w:r>
      <w:r>
        <w:tab/>
      </w:r>
      <w:r>
        <w:fldChar w:fldCharType="begin"/>
      </w:r>
      <w:r>
        <w:instrText xml:space="preserve"> PAGEREF _Toc85722113 \h </w:instrText>
      </w:r>
      <w:r>
        <w:fldChar w:fldCharType="separate"/>
      </w:r>
      <w:r>
        <w:t>9</w:t>
      </w:r>
      <w:r>
        <w:fldChar w:fldCharType="end"/>
      </w:r>
    </w:p>
    <w:p w14:paraId="59C3F2D3" w14:textId="7D1AB831" w:rsidR="002924C6" w:rsidRDefault="002924C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Functional entities description</w:t>
      </w:r>
      <w:r>
        <w:tab/>
      </w:r>
      <w:r>
        <w:fldChar w:fldCharType="begin"/>
      </w:r>
      <w:r>
        <w:instrText xml:space="preserve"> PAGEREF _Toc85722114 \h </w:instrText>
      </w:r>
      <w:r>
        <w:fldChar w:fldCharType="separate"/>
      </w:r>
      <w:r>
        <w:t>10</w:t>
      </w:r>
      <w:r>
        <w:fldChar w:fldCharType="end"/>
      </w:r>
    </w:p>
    <w:p w14:paraId="4D476F3B" w14:textId="1DED1D61" w:rsidR="002924C6" w:rsidRDefault="002924C6">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r>
      <w:r>
        <w:instrText xml:space="preserve"> PAGEREF _Toc85722115 \h </w:instrText>
      </w:r>
      <w:r>
        <w:fldChar w:fldCharType="separate"/>
      </w:r>
      <w:r>
        <w:t>10</w:t>
      </w:r>
      <w:r>
        <w:fldChar w:fldCharType="end"/>
      </w:r>
    </w:p>
    <w:p w14:paraId="4882F776" w14:textId="12028E77" w:rsidR="002924C6" w:rsidRDefault="002924C6">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Application service management client</w:t>
      </w:r>
      <w:r>
        <w:tab/>
      </w:r>
      <w:r>
        <w:fldChar w:fldCharType="begin"/>
      </w:r>
      <w:r>
        <w:instrText xml:space="preserve"> PAGEREF _Toc85722116 \h </w:instrText>
      </w:r>
      <w:r>
        <w:fldChar w:fldCharType="separate"/>
      </w:r>
      <w:r>
        <w:t>10</w:t>
      </w:r>
      <w:r>
        <w:fldChar w:fldCharType="end"/>
      </w:r>
    </w:p>
    <w:p w14:paraId="635C3937" w14:textId="10B1467A" w:rsidR="002924C6" w:rsidRDefault="002924C6">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Application service management server</w:t>
      </w:r>
      <w:r>
        <w:tab/>
      </w:r>
      <w:r>
        <w:fldChar w:fldCharType="begin"/>
      </w:r>
      <w:r>
        <w:instrText xml:space="preserve"> PAGEREF _Toc85722117 \h </w:instrText>
      </w:r>
      <w:r>
        <w:fldChar w:fldCharType="separate"/>
      </w:r>
      <w:r>
        <w:t>10</w:t>
      </w:r>
      <w:r>
        <w:fldChar w:fldCharType="end"/>
      </w:r>
    </w:p>
    <w:p w14:paraId="640BDA88" w14:textId="7B6C0B94" w:rsidR="002924C6" w:rsidRDefault="002924C6">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Configuring VAL server</w:t>
      </w:r>
      <w:r>
        <w:tab/>
      </w:r>
      <w:r>
        <w:fldChar w:fldCharType="begin"/>
      </w:r>
      <w:r>
        <w:instrText xml:space="preserve"> PAGEREF _Toc85722118 \h </w:instrText>
      </w:r>
      <w:r>
        <w:fldChar w:fldCharType="separate"/>
      </w:r>
      <w:r>
        <w:t>10</w:t>
      </w:r>
      <w:r>
        <w:fldChar w:fldCharType="end"/>
      </w:r>
    </w:p>
    <w:p w14:paraId="35CB6E4C" w14:textId="694444E3" w:rsidR="002924C6" w:rsidRDefault="002924C6">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Request-response model</w:t>
      </w:r>
      <w:r>
        <w:tab/>
      </w:r>
      <w:r>
        <w:fldChar w:fldCharType="begin"/>
      </w:r>
      <w:r>
        <w:instrText xml:space="preserve"> PAGEREF _Toc85722119 \h </w:instrText>
      </w:r>
      <w:r>
        <w:fldChar w:fldCharType="separate"/>
      </w:r>
      <w:r>
        <w:t>11</w:t>
      </w:r>
      <w:r>
        <w:fldChar w:fldCharType="end"/>
      </w:r>
    </w:p>
    <w:p w14:paraId="585319BF" w14:textId="7559446F" w:rsidR="002924C6" w:rsidRDefault="002924C6">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ASM server requesting for on-demand status</w:t>
      </w:r>
      <w:r>
        <w:tab/>
      </w:r>
      <w:r>
        <w:fldChar w:fldCharType="begin"/>
      </w:r>
      <w:r>
        <w:instrText xml:space="preserve"> PAGEREF _Toc85722120 \h </w:instrText>
      </w:r>
      <w:r>
        <w:fldChar w:fldCharType="separate"/>
      </w:r>
      <w:r>
        <w:t>11</w:t>
      </w:r>
      <w:r>
        <w:fldChar w:fldCharType="end"/>
      </w:r>
    </w:p>
    <w:p w14:paraId="070FA0D0" w14:textId="6ADB75E6" w:rsidR="002924C6" w:rsidRDefault="002924C6">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Subscribe-notify model</w:t>
      </w:r>
      <w:r>
        <w:tab/>
      </w:r>
      <w:r>
        <w:fldChar w:fldCharType="begin"/>
      </w:r>
      <w:r>
        <w:instrText xml:space="preserve"> PAGEREF _Toc85722121 \h </w:instrText>
      </w:r>
      <w:r>
        <w:fldChar w:fldCharType="separate"/>
      </w:r>
      <w:r>
        <w:t>12</w:t>
      </w:r>
      <w:r>
        <w:fldChar w:fldCharType="end"/>
      </w:r>
    </w:p>
    <w:p w14:paraId="7D98F8AA" w14:textId="44F9EF78" w:rsidR="002924C6" w:rsidRDefault="002924C6">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ASM server subscribes to the monitoring status information</w:t>
      </w:r>
      <w:r>
        <w:tab/>
      </w:r>
      <w:r>
        <w:fldChar w:fldCharType="begin"/>
      </w:r>
      <w:r>
        <w:instrText xml:space="preserve"> PAGEREF _Toc85722122 \h </w:instrText>
      </w:r>
      <w:r>
        <w:fldChar w:fldCharType="separate"/>
      </w:r>
      <w:r>
        <w:t>12</w:t>
      </w:r>
      <w:r>
        <w:fldChar w:fldCharType="end"/>
      </w:r>
    </w:p>
    <w:p w14:paraId="70889F4B" w14:textId="524827BF" w:rsidR="002924C6" w:rsidRDefault="002924C6">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VAL server notifies the monitoring status information</w:t>
      </w:r>
      <w:r>
        <w:tab/>
      </w:r>
      <w:r>
        <w:fldChar w:fldCharType="begin"/>
      </w:r>
      <w:r>
        <w:instrText xml:space="preserve"> PAGEREF _Toc85722123 \h </w:instrText>
      </w:r>
      <w:r>
        <w:fldChar w:fldCharType="separate"/>
      </w:r>
      <w:r>
        <w:t>12</w:t>
      </w:r>
      <w:r>
        <w:fldChar w:fldCharType="end"/>
      </w:r>
    </w:p>
    <w:p w14:paraId="44540518" w14:textId="53AB3EF5" w:rsidR="002924C6" w:rsidRPr="002924C6" w:rsidRDefault="002924C6">
      <w:pPr>
        <w:pStyle w:val="TOC2"/>
        <w:rPr>
          <w:rFonts w:asciiTheme="minorHAnsi" w:eastAsiaTheme="minorEastAsia" w:hAnsiTheme="minorHAnsi" w:cstheme="minorBidi"/>
          <w:sz w:val="22"/>
          <w:szCs w:val="22"/>
          <w:lang w:val="fr-FR" w:eastAsia="en-GB"/>
        </w:rPr>
      </w:pPr>
      <w:r w:rsidRPr="00E04D37">
        <w:rPr>
          <w:lang w:val="fr-FR"/>
        </w:rPr>
        <w:t>5.x</w:t>
      </w:r>
      <w:r w:rsidRPr="002924C6">
        <w:rPr>
          <w:rFonts w:asciiTheme="minorHAnsi" w:eastAsiaTheme="minorEastAsia" w:hAnsiTheme="minorHAnsi" w:cstheme="minorBidi"/>
          <w:sz w:val="22"/>
          <w:szCs w:val="22"/>
          <w:lang w:val="fr-FR" w:eastAsia="en-GB"/>
        </w:rPr>
        <w:tab/>
      </w:r>
      <w:r w:rsidRPr="00E04D37">
        <w:rPr>
          <w:lang w:val="fr-FR"/>
        </w:rPr>
        <w:t>Solution #: &lt;Solution title&gt;</w:t>
      </w:r>
      <w:r w:rsidRPr="002924C6">
        <w:rPr>
          <w:lang w:val="fr-FR"/>
        </w:rPr>
        <w:tab/>
      </w:r>
      <w:r>
        <w:fldChar w:fldCharType="begin"/>
      </w:r>
      <w:r w:rsidRPr="002924C6">
        <w:rPr>
          <w:lang w:val="fr-FR"/>
        </w:rPr>
        <w:instrText xml:space="preserve"> PAGEREF _Toc85722124 \h </w:instrText>
      </w:r>
      <w:r>
        <w:fldChar w:fldCharType="separate"/>
      </w:r>
      <w:r w:rsidRPr="002924C6">
        <w:rPr>
          <w:lang w:val="fr-FR"/>
        </w:rPr>
        <w:t>13</w:t>
      </w:r>
      <w:r>
        <w:fldChar w:fldCharType="end"/>
      </w:r>
    </w:p>
    <w:p w14:paraId="66544581" w14:textId="18F04852" w:rsidR="002924C6" w:rsidRPr="002924C6" w:rsidRDefault="002924C6">
      <w:pPr>
        <w:pStyle w:val="TOC3"/>
        <w:rPr>
          <w:rFonts w:asciiTheme="minorHAnsi" w:eastAsiaTheme="minorEastAsia" w:hAnsiTheme="minorHAnsi" w:cstheme="minorBidi"/>
          <w:sz w:val="22"/>
          <w:szCs w:val="22"/>
          <w:lang w:val="fr-FR" w:eastAsia="en-GB"/>
        </w:rPr>
      </w:pPr>
      <w:r w:rsidRPr="00E04D37">
        <w:rPr>
          <w:lang w:val="fr-FR"/>
        </w:rPr>
        <w:t>5.x.1</w:t>
      </w:r>
      <w:r w:rsidRPr="002924C6">
        <w:rPr>
          <w:rFonts w:asciiTheme="minorHAnsi" w:eastAsiaTheme="minorEastAsia" w:hAnsiTheme="minorHAnsi" w:cstheme="minorBidi"/>
          <w:sz w:val="22"/>
          <w:szCs w:val="22"/>
          <w:lang w:val="fr-FR" w:eastAsia="en-GB"/>
        </w:rPr>
        <w:tab/>
      </w:r>
      <w:r w:rsidRPr="00E04D37">
        <w:rPr>
          <w:lang w:val="fr-FR"/>
        </w:rPr>
        <w:t>Description</w:t>
      </w:r>
      <w:r w:rsidRPr="002924C6">
        <w:rPr>
          <w:lang w:val="fr-FR"/>
        </w:rPr>
        <w:tab/>
      </w:r>
      <w:r>
        <w:fldChar w:fldCharType="begin"/>
      </w:r>
      <w:r w:rsidRPr="002924C6">
        <w:rPr>
          <w:lang w:val="fr-FR"/>
        </w:rPr>
        <w:instrText xml:space="preserve"> PAGEREF _Toc85722125 \h </w:instrText>
      </w:r>
      <w:r>
        <w:fldChar w:fldCharType="separate"/>
      </w:r>
      <w:r w:rsidRPr="002924C6">
        <w:rPr>
          <w:lang w:val="fr-FR"/>
        </w:rPr>
        <w:t>13</w:t>
      </w:r>
      <w:r>
        <w:fldChar w:fldCharType="end"/>
      </w:r>
    </w:p>
    <w:p w14:paraId="49FB5342" w14:textId="2ABE2052" w:rsidR="002924C6" w:rsidRDefault="002924C6">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Evaluation</w:t>
      </w:r>
      <w:r>
        <w:tab/>
      </w:r>
      <w:r>
        <w:fldChar w:fldCharType="begin"/>
      </w:r>
      <w:r>
        <w:instrText xml:space="preserve"> PAGEREF _Toc85722126 \h </w:instrText>
      </w:r>
      <w:r>
        <w:fldChar w:fldCharType="separate"/>
      </w:r>
      <w:r>
        <w:t>13</w:t>
      </w:r>
      <w:r>
        <w:fldChar w:fldCharType="end"/>
      </w:r>
    </w:p>
    <w:p w14:paraId="49B5EC4F" w14:textId="1D95E775" w:rsidR="002924C6" w:rsidRDefault="002924C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Overall Evaluation</w:t>
      </w:r>
      <w:r>
        <w:tab/>
      </w:r>
      <w:r>
        <w:fldChar w:fldCharType="begin"/>
      </w:r>
      <w:r>
        <w:instrText xml:space="preserve"> PAGEREF _Toc85722127 \h </w:instrText>
      </w:r>
      <w:r>
        <w:fldChar w:fldCharType="separate"/>
      </w:r>
      <w:r>
        <w:t>13</w:t>
      </w:r>
      <w:r>
        <w:fldChar w:fldCharType="end"/>
      </w:r>
    </w:p>
    <w:p w14:paraId="63376AAA" w14:textId="75B020BE" w:rsidR="002924C6" w:rsidRDefault="002924C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_Toc85722128 \h </w:instrText>
      </w:r>
      <w:r>
        <w:fldChar w:fldCharType="separate"/>
      </w:r>
      <w:r>
        <w:t>13</w:t>
      </w:r>
      <w:r>
        <w:fldChar w:fldCharType="end"/>
      </w:r>
    </w:p>
    <w:p w14:paraId="6003DF09" w14:textId="088A0102" w:rsidR="002924C6" w:rsidRDefault="002924C6">
      <w:pPr>
        <w:pStyle w:val="TOC9"/>
        <w:rPr>
          <w:rFonts w:asciiTheme="minorHAnsi" w:eastAsiaTheme="minorEastAsia" w:hAnsiTheme="minorHAnsi" w:cstheme="minorBidi"/>
          <w:b w:val="0"/>
          <w:szCs w:val="22"/>
          <w:lang w:eastAsia="en-GB"/>
        </w:rPr>
      </w:pPr>
      <w:r>
        <w:t>Annex A: &lt;Informative annex title for a Technical Report&gt;</w:t>
      </w:r>
      <w:r>
        <w:tab/>
      </w:r>
      <w:r>
        <w:fldChar w:fldCharType="begin"/>
      </w:r>
      <w:r>
        <w:instrText xml:space="preserve"> PAGEREF _Toc85722129 \h </w:instrText>
      </w:r>
      <w:r>
        <w:fldChar w:fldCharType="separate"/>
      </w:r>
      <w:r>
        <w:t>14</w:t>
      </w:r>
      <w:r>
        <w:fldChar w:fldCharType="end"/>
      </w:r>
    </w:p>
    <w:p w14:paraId="0F904FF6" w14:textId="7DF6F023" w:rsidR="002924C6" w:rsidRDefault="002924C6">
      <w:pPr>
        <w:pStyle w:val="TOC9"/>
        <w:rPr>
          <w:rFonts w:asciiTheme="minorHAnsi" w:eastAsiaTheme="minorEastAsia" w:hAnsiTheme="minorHAnsi" w:cstheme="minorBidi"/>
          <w:b w:val="0"/>
          <w:szCs w:val="22"/>
          <w:lang w:eastAsia="en-GB"/>
        </w:rPr>
      </w:pPr>
      <w:r>
        <w:t>Annex B: Change history</w:t>
      </w:r>
      <w:r>
        <w:tab/>
      </w:r>
      <w:r>
        <w:fldChar w:fldCharType="begin"/>
      </w:r>
      <w:r>
        <w:instrText xml:space="preserve"> PAGEREF _Toc85722130 \h </w:instrText>
      </w:r>
      <w:r>
        <w:fldChar w:fldCharType="separate"/>
      </w:r>
      <w:r>
        <w:t>15</w:t>
      </w:r>
      <w:r>
        <w:fldChar w:fldCharType="end"/>
      </w:r>
    </w:p>
    <w:p w14:paraId="7A042307" w14:textId="2E58553A"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4" w:name="_Toc2086433"/>
      <w:bookmarkStart w:id="15" w:name="_Toc76547865"/>
      <w:bookmarkStart w:id="16" w:name="_Toc77933458"/>
      <w:bookmarkStart w:id="17" w:name="_Toc85722095"/>
      <w:r w:rsidRPr="004322F7">
        <w:lastRenderedPageBreak/>
        <w:t>Foreword</w:t>
      </w:r>
      <w:bookmarkEnd w:id="14"/>
      <w:bookmarkEnd w:id="15"/>
      <w:bookmarkEnd w:id="16"/>
      <w:bookmarkEnd w:id="17"/>
    </w:p>
    <w:p w14:paraId="653DCC7B" w14:textId="660F78E8" w:rsidR="00D23D2E" w:rsidRPr="004322F7" w:rsidRDefault="00D23D2E" w:rsidP="00D23D2E">
      <w:r w:rsidRPr="004322F7">
        <w:t>This Technical</w:t>
      </w:r>
      <w:bookmarkStart w:id="18" w:name="spectype3"/>
      <w:r w:rsidRPr="004322F7">
        <w:t xml:space="preserve"> Report</w:t>
      </w:r>
      <w:bookmarkEnd w:id="18"/>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 xml:space="preserve">Version </w:t>
      </w:r>
      <w:proofErr w:type="spellStart"/>
      <w:r w:rsidRPr="004322F7">
        <w:t>x.y.z</w:t>
      </w:r>
      <w:proofErr w:type="spellEnd"/>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proofErr w:type="spellStart"/>
      <w:r w:rsidRPr="004322F7">
        <w:t>y</w:t>
      </w:r>
      <w:proofErr w:type="spellEnd"/>
      <w:r w:rsidRPr="004322F7">
        <w:tab/>
        <w:t xml:space="preserve">the second digit is incremented for all changes of substance, </w:t>
      </w:r>
      <w:proofErr w:type="gramStart"/>
      <w:r w:rsidRPr="004322F7">
        <w:t>i.e.</w:t>
      </w:r>
      <w:proofErr w:type="gramEnd"/>
      <w:r w:rsidRPr="004322F7">
        <w:t xml:space="preserv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19" w:name="introduction"/>
      <w:bookmarkStart w:id="20" w:name="_Toc507354338"/>
      <w:bookmarkStart w:id="21" w:name="_Toc76547866"/>
      <w:bookmarkStart w:id="22" w:name="_Toc77933459"/>
      <w:bookmarkStart w:id="23" w:name="_Toc85722096"/>
      <w:bookmarkEnd w:id="19"/>
      <w:r w:rsidRPr="004322F7">
        <w:t>1</w:t>
      </w:r>
      <w:r w:rsidRPr="004322F7">
        <w:tab/>
        <w:t>Scope</w:t>
      </w:r>
      <w:bookmarkEnd w:id="20"/>
      <w:bookmarkEnd w:id="21"/>
      <w:bookmarkEnd w:id="22"/>
      <w:bookmarkEnd w:id="23"/>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4" w:name="references"/>
      <w:bookmarkStart w:id="25" w:name="_Toc76547867"/>
      <w:bookmarkStart w:id="26" w:name="_Toc77933460"/>
      <w:bookmarkStart w:id="27" w:name="_Toc85722097"/>
      <w:bookmarkEnd w:id="24"/>
      <w:r w:rsidRPr="004322F7">
        <w:t>2</w:t>
      </w:r>
      <w:r w:rsidRPr="004322F7">
        <w:tab/>
        <w:t>References</w:t>
      </w:r>
      <w:bookmarkEnd w:id="25"/>
      <w:bookmarkEnd w:id="26"/>
      <w:bookmarkEnd w:id="27"/>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532B048E" w14:textId="4D241A59" w:rsidR="008A7FF9" w:rsidRPr="008A7FF9" w:rsidRDefault="008A7FF9" w:rsidP="008A7FF9">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7E881312" w14:textId="77777777" w:rsidR="00C65C1E" w:rsidRPr="008A7FF9" w:rsidRDefault="00C65C1E" w:rsidP="00EC4A25">
      <w:pPr>
        <w:pStyle w:val="EX"/>
      </w:pPr>
    </w:p>
    <w:p w14:paraId="1517ECA6" w14:textId="14C2E7FD" w:rsidR="00080512" w:rsidRPr="004322F7" w:rsidRDefault="00080512">
      <w:pPr>
        <w:pStyle w:val="Heading1"/>
      </w:pPr>
      <w:bookmarkStart w:id="28" w:name="definitions"/>
      <w:bookmarkStart w:id="29" w:name="_Toc76547868"/>
      <w:bookmarkStart w:id="30" w:name="_Toc77933461"/>
      <w:bookmarkStart w:id="31" w:name="_Toc85722098"/>
      <w:bookmarkEnd w:id="28"/>
      <w:r w:rsidRPr="004322F7">
        <w:t>3</w:t>
      </w:r>
      <w:r w:rsidRPr="004322F7">
        <w:tab/>
        <w:t>Definitions</w:t>
      </w:r>
      <w:r w:rsidR="00602AEA" w:rsidRPr="004322F7">
        <w:t xml:space="preserve"> of terms, symbols and abbreviations</w:t>
      </w:r>
      <w:bookmarkEnd w:id="29"/>
      <w:bookmarkEnd w:id="30"/>
      <w:bookmarkEnd w:id="31"/>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2" w:name="_Toc76547869"/>
      <w:bookmarkStart w:id="33" w:name="_Toc77933462"/>
      <w:bookmarkStart w:id="34" w:name="_Toc85722099"/>
      <w:r w:rsidRPr="004322F7">
        <w:t>3.1</w:t>
      </w:r>
      <w:r w:rsidRPr="004322F7">
        <w:tab/>
      </w:r>
      <w:r w:rsidR="002B6339" w:rsidRPr="004322F7">
        <w:t>Terms</w:t>
      </w:r>
      <w:bookmarkEnd w:id="32"/>
      <w:bookmarkEnd w:id="33"/>
      <w:bookmarkEnd w:id="34"/>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lastRenderedPageBreak/>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2DCAF8DA" w14:textId="4A04AFED" w:rsidR="00866F87" w:rsidRPr="004322F7" w:rsidRDefault="00866F87" w:rsidP="00866F87">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3F741E61" w14:textId="77777777" w:rsidR="00866F87" w:rsidRPr="004322F7" w:rsidRDefault="00866F87"/>
    <w:p w14:paraId="05C69792" w14:textId="77777777" w:rsidR="00080512" w:rsidRPr="004322F7" w:rsidRDefault="00080512">
      <w:pPr>
        <w:pStyle w:val="Heading2"/>
      </w:pPr>
      <w:bookmarkStart w:id="35" w:name="_Toc76547870"/>
      <w:bookmarkStart w:id="36" w:name="_Toc77933463"/>
      <w:bookmarkStart w:id="37" w:name="_Toc85722100"/>
      <w:r w:rsidRPr="004322F7">
        <w:t>3.2</w:t>
      </w:r>
      <w:r w:rsidRPr="004322F7">
        <w:tab/>
        <w:t>Symbols</w:t>
      </w:r>
      <w:bookmarkEnd w:id="35"/>
      <w:bookmarkEnd w:id="36"/>
      <w:bookmarkEnd w:id="37"/>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38" w:name="_Toc76547871"/>
      <w:bookmarkStart w:id="39" w:name="_Toc77933464"/>
      <w:bookmarkStart w:id="40" w:name="_Toc85722101"/>
      <w:r w:rsidRPr="004322F7">
        <w:t>3.3</w:t>
      </w:r>
      <w:r w:rsidRPr="004322F7">
        <w:tab/>
        <w:t>Abbreviations</w:t>
      </w:r>
      <w:bookmarkEnd w:id="38"/>
      <w:bookmarkEnd w:id="39"/>
      <w:bookmarkEnd w:id="40"/>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41" w:name="clause4"/>
      <w:bookmarkStart w:id="42" w:name="_Toc76547872"/>
      <w:bookmarkStart w:id="43" w:name="_Toc77933465"/>
      <w:bookmarkStart w:id="44" w:name="_Hlk75185868"/>
      <w:bookmarkStart w:id="45" w:name="_Toc85722102"/>
      <w:bookmarkEnd w:id="41"/>
      <w:r w:rsidRPr="00F30E63">
        <w:t>4</w:t>
      </w:r>
      <w:r w:rsidRPr="00F30E63">
        <w:tab/>
        <w:t>Key Issues</w:t>
      </w:r>
      <w:bookmarkEnd w:id="42"/>
      <w:bookmarkEnd w:id="43"/>
      <w:bookmarkEnd w:id="45"/>
    </w:p>
    <w:p w14:paraId="0B246C52" w14:textId="7CBF8878" w:rsidR="00866F87" w:rsidRPr="004322F7" w:rsidRDefault="00866F87" w:rsidP="00866F87">
      <w:pPr>
        <w:pStyle w:val="Heading2"/>
      </w:pPr>
      <w:bookmarkStart w:id="46" w:name="_Toc77933466"/>
      <w:bookmarkStart w:id="47" w:name="_Toc76547873"/>
      <w:bookmarkStart w:id="48" w:name="_Toc85722103"/>
      <w:r w:rsidRPr="004322F7">
        <w:t>4.1</w:t>
      </w:r>
      <w:r w:rsidRPr="004322F7">
        <w:tab/>
        <w:t>Key issue #1: Background Data Transfer negotiation</w:t>
      </w:r>
      <w:bookmarkEnd w:id="46"/>
      <w:bookmarkEnd w:id="48"/>
    </w:p>
    <w:p w14:paraId="0F5C2FD4" w14:textId="3B7BFB37" w:rsidR="00866F87" w:rsidRPr="004322F7" w:rsidRDefault="00866F87" w:rsidP="00866F87">
      <w:r w:rsidRPr="004322F7">
        <w:t>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w:t>
      </w:r>
    </w:p>
    <w:p w14:paraId="5EA387AB" w14:textId="2EBD453A"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49"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w:t>
      </w:r>
      <w:r w:rsidRPr="004322F7">
        <w:lastRenderedPageBreak/>
        <w:t>based on the agreement with the operator (see TS 23.503 [3] clause 6.1.2.4). At the same time, the ASP providing green building IoT applications hosted by the IoT Platform may rely on no special operator agreements.</w:t>
      </w:r>
      <w:bookmarkEnd w:id="49"/>
    </w:p>
    <w:p w14:paraId="4298990B" w14:textId="1E6148D8" w:rsidR="00866F87" w:rsidRPr="004322F7" w:rsidRDefault="00866F87" w:rsidP="00866F87">
      <w:r w:rsidRPr="004322F7">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50" w:name="_Toc85722104"/>
      <w:r w:rsidRPr="004322F7">
        <w:t>4.2</w:t>
      </w:r>
      <w:r w:rsidRPr="004322F7">
        <w:tab/>
        <w:t>Key issue #2: Application server monitoring and control of traffic</w:t>
      </w:r>
      <w:bookmarkEnd w:id="50"/>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51" w:name="_Toc85722105"/>
      <w:r w:rsidRPr="004322F7">
        <w:t>4.3</w:t>
      </w:r>
      <w:r w:rsidRPr="004322F7">
        <w:tab/>
        <w:t>Key issue #3: IoT Platform PSM monitoring and configuration</w:t>
      </w:r>
      <w:bookmarkEnd w:id="51"/>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w:t>
      </w:r>
      <w:r w:rsidRPr="004322F7">
        <w:rPr>
          <w:iCs/>
        </w:rPr>
        <w:lastRenderedPageBreak/>
        <w:t xml:space="preserve">the Core Network to derive periodic </w:t>
      </w:r>
      <w:bookmarkStart w:id="52" w:name="_Hlk83894139"/>
      <w:r w:rsidRPr="004322F7">
        <w:rPr>
          <w:iCs/>
        </w:rPr>
        <w:t>TAU</w:t>
      </w:r>
      <w:bookmarkEnd w:id="52"/>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53" w:name="_Toc85722106"/>
      <w:r w:rsidRPr="004322F7">
        <w:rPr>
          <w:rFonts w:eastAsia="CG Times (WN)"/>
        </w:rPr>
        <w:t>4.4</w:t>
      </w:r>
      <w:r w:rsidRPr="004322F7">
        <w:rPr>
          <w:rFonts w:eastAsia="CG Times (WN)"/>
        </w:rPr>
        <w:tab/>
        <w:t>Key issue #4: Configuration of Communication Patterns</w:t>
      </w:r>
      <w:bookmarkEnd w:id="53"/>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w:t>
      </w:r>
      <w:proofErr w:type="spellStart"/>
      <w:r w:rsidRPr="004322F7">
        <w:rPr>
          <w:rFonts w:eastAsia="CG Times (WN)"/>
        </w:rPr>
        <w:t>behavior</w:t>
      </w:r>
      <w:proofErr w:type="spellEnd"/>
      <w:r w:rsidRPr="004322F7">
        <w:rPr>
          <w:rFonts w:eastAsia="CG Times (WN)"/>
        </w:rPr>
        <w:t xml:space="preserve">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54" w:name="_Toc85722107"/>
      <w:r w:rsidRPr="00DB2AFC">
        <w:rPr>
          <w:rFonts w:eastAsia="CG Times (WN)"/>
        </w:rPr>
        <w:lastRenderedPageBreak/>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54"/>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77777777" w:rsidR="00795F86" w:rsidRPr="004322F7"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414E3790" w14:textId="201ECF50" w:rsidR="00A4331D" w:rsidRPr="004322F7" w:rsidRDefault="00A4331D" w:rsidP="00A4331D">
      <w:pPr>
        <w:pStyle w:val="Heading2"/>
        <w:rPr>
          <w:sz w:val="36"/>
        </w:rPr>
      </w:pPr>
      <w:bookmarkStart w:id="55" w:name="_Toc77933467"/>
      <w:bookmarkStart w:id="56" w:name="_Toc85722108"/>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47"/>
      <w:bookmarkEnd w:id="55"/>
      <w:bookmarkEnd w:id="5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C1608D" w:rsidRDefault="005809A0" w:rsidP="005809A0">
      <w:pPr>
        <w:pStyle w:val="Heading1"/>
        <w:rPr>
          <w:lang w:val="fr-FR"/>
        </w:rPr>
      </w:pPr>
      <w:bookmarkStart w:id="57" w:name="_Toc76547875"/>
      <w:bookmarkStart w:id="58" w:name="_Toc77933468"/>
      <w:bookmarkStart w:id="59" w:name="_Toc85722109"/>
      <w:r w:rsidRPr="00C1608D">
        <w:rPr>
          <w:lang w:val="fr-FR"/>
        </w:rPr>
        <w:t>5</w:t>
      </w:r>
      <w:r w:rsidR="00080512" w:rsidRPr="00C1608D">
        <w:rPr>
          <w:lang w:val="fr-FR"/>
        </w:rPr>
        <w:tab/>
      </w:r>
      <w:bookmarkStart w:id="60" w:name="_Toc440360446"/>
      <w:bookmarkStart w:id="61" w:name="_Toc507354358"/>
      <w:r w:rsidRPr="00C1608D">
        <w:rPr>
          <w:lang w:val="fr-FR"/>
        </w:rPr>
        <w:t>Solutions</w:t>
      </w:r>
      <w:bookmarkEnd w:id="57"/>
      <w:bookmarkEnd w:id="58"/>
      <w:bookmarkEnd w:id="59"/>
      <w:bookmarkEnd w:id="60"/>
      <w:bookmarkEnd w:id="61"/>
    </w:p>
    <w:p w14:paraId="27924C84" w14:textId="275EAD9F" w:rsidR="00795F86" w:rsidRPr="00C1608D" w:rsidRDefault="00795F86" w:rsidP="00BA2CEE">
      <w:pPr>
        <w:pStyle w:val="Heading2"/>
        <w:rPr>
          <w:lang w:val="fr-FR"/>
        </w:rPr>
      </w:pPr>
      <w:bookmarkStart w:id="62" w:name="_Toc440360447"/>
      <w:bookmarkStart w:id="63" w:name="_Toc507354359"/>
      <w:bookmarkStart w:id="64" w:name="_Toc76547876"/>
      <w:bookmarkStart w:id="65" w:name="_Toc77933469"/>
      <w:bookmarkStart w:id="66" w:name="_Toc85722110"/>
      <w:r w:rsidRPr="00C1608D">
        <w:rPr>
          <w:lang w:val="fr-FR"/>
        </w:rPr>
        <w:t>5.1</w:t>
      </w:r>
      <w:r w:rsidRPr="00C1608D">
        <w:rPr>
          <w:lang w:val="fr-FR"/>
        </w:rPr>
        <w:tab/>
        <w:t>Solution #</w:t>
      </w:r>
      <w:proofErr w:type="gramStart"/>
      <w:r w:rsidR="0098774A" w:rsidRPr="00C1608D">
        <w:rPr>
          <w:lang w:val="fr-FR"/>
        </w:rPr>
        <w:t>1</w:t>
      </w:r>
      <w:r w:rsidRPr="00C1608D">
        <w:rPr>
          <w:lang w:val="fr-FR"/>
        </w:rPr>
        <w:t>:</w:t>
      </w:r>
      <w:proofErr w:type="gramEnd"/>
      <w:r w:rsidRPr="00C1608D">
        <w:rPr>
          <w:lang w:val="fr-FR"/>
        </w:rPr>
        <w:t xml:space="preserve"> Application Service Management Service</w:t>
      </w:r>
      <w:bookmarkEnd w:id="66"/>
    </w:p>
    <w:p w14:paraId="328E18C7" w14:textId="017EFCE6" w:rsidR="00795F86" w:rsidRPr="00BA2CEE" w:rsidRDefault="00795F86" w:rsidP="00BA2CEE">
      <w:pPr>
        <w:pStyle w:val="Heading3"/>
      </w:pPr>
      <w:bookmarkStart w:id="67" w:name="_Toc75371286"/>
      <w:bookmarkStart w:id="68" w:name="_Toc85722111"/>
      <w:r w:rsidRPr="00BA2CEE">
        <w:t>5.</w:t>
      </w:r>
      <w:r w:rsidR="0098774A" w:rsidRPr="00BA2CEE">
        <w:t>1</w:t>
      </w:r>
      <w:r w:rsidRPr="00BA2CEE">
        <w:t>.1</w:t>
      </w:r>
      <w:r w:rsidRPr="00BA2CEE">
        <w:tab/>
        <w:t>Functional model for application service management</w:t>
      </w:r>
      <w:bookmarkEnd w:id="67"/>
      <w:bookmarkEnd w:id="68"/>
    </w:p>
    <w:p w14:paraId="1059664F" w14:textId="75DA057F" w:rsidR="00795F86" w:rsidRPr="004322F7" w:rsidRDefault="00795F86" w:rsidP="00BA2CEE">
      <w:pPr>
        <w:pStyle w:val="Heading4"/>
      </w:pPr>
      <w:bookmarkStart w:id="69" w:name="_Toc75371287"/>
      <w:bookmarkStart w:id="70" w:name="_Toc85722112"/>
      <w:r w:rsidRPr="00BA2CEE">
        <w:t>5.</w:t>
      </w:r>
      <w:r w:rsidR="0098774A" w:rsidRPr="00BA2CEE">
        <w:t>1</w:t>
      </w:r>
      <w:r w:rsidRPr="004322F7">
        <w:t>.1.1</w:t>
      </w:r>
      <w:r w:rsidRPr="004322F7">
        <w:tab/>
        <w:t>General</w:t>
      </w:r>
      <w:bookmarkEnd w:id="69"/>
      <w:bookmarkEnd w:id="70"/>
    </w:p>
    <w:p w14:paraId="50B69A46" w14:textId="4225FCC2" w:rsidR="00795F86" w:rsidRPr="00BA2CEE" w:rsidRDefault="00795F86" w:rsidP="0098774A">
      <w:r w:rsidRPr="00BA2CEE">
        <w:t xml:space="preserve">The </w:t>
      </w:r>
      <w:bookmarkStart w:id="71" w:name="_Hlk85617446"/>
      <w:r w:rsidRPr="00BA2CEE">
        <w:t xml:space="preserve">Application Service Management </w:t>
      </w:r>
      <w:bookmarkEnd w:id="71"/>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72" w:name="_Toc75371288"/>
      <w:bookmarkStart w:id="73" w:name="_Toc85722113"/>
      <w:r w:rsidRPr="00BA2CEE">
        <w:t>5.</w:t>
      </w:r>
      <w:r w:rsidR="0013119D">
        <w:t>1</w:t>
      </w:r>
      <w:r w:rsidRPr="004322F7">
        <w:t>.1.2</w:t>
      </w:r>
      <w:r w:rsidRPr="00BA2CEE">
        <w:tab/>
        <w:t>On-network functional model description</w:t>
      </w:r>
      <w:bookmarkEnd w:id="72"/>
      <w:bookmarkEnd w:id="7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63.15pt" o:ole="">
            <v:imagedata r:id="rId11" o:title=""/>
          </v:shape>
          <o:OLEObject Type="Embed" ProgID="Visio.Drawing.15" ShapeID="_x0000_i1025" DrawAspect="Content" ObjectID="_1696334875"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74" w:name="_Toc75371590"/>
      <w:bookmarkStart w:id="75" w:name="_Toc85722114"/>
      <w:r w:rsidRPr="00BA2CEE">
        <w:t>5.</w:t>
      </w:r>
      <w:r w:rsidR="0098774A" w:rsidRPr="00BA2CEE">
        <w:t>1</w:t>
      </w:r>
      <w:r w:rsidRPr="00BA2CEE">
        <w:t>.2</w:t>
      </w:r>
      <w:r w:rsidRPr="004322F7">
        <w:tab/>
        <w:t>Functional entities description</w:t>
      </w:r>
      <w:bookmarkEnd w:id="74"/>
      <w:bookmarkEnd w:id="75"/>
    </w:p>
    <w:p w14:paraId="0188631D" w14:textId="79D18235" w:rsidR="00795F86" w:rsidRPr="004322F7" w:rsidRDefault="00795F86" w:rsidP="00BA2CEE">
      <w:pPr>
        <w:pStyle w:val="Heading4"/>
      </w:pPr>
      <w:bookmarkStart w:id="76" w:name="_Toc75371591"/>
      <w:bookmarkStart w:id="77" w:name="_Toc536270575"/>
      <w:bookmarkStart w:id="78" w:name="_Toc536270882"/>
      <w:bookmarkStart w:id="79" w:name="_Toc536271442"/>
      <w:bookmarkStart w:id="80" w:name="_Toc85722115"/>
      <w:r w:rsidRPr="00BA2CEE">
        <w:t>5.</w:t>
      </w:r>
      <w:r w:rsidR="0098774A" w:rsidRPr="00BA2CEE">
        <w:t>1</w:t>
      </w:r>
      <w:r w:rsidRPr="00BA2CEE">
        <w:t>.</w:t>
      </w:r>
      <w:r w:rsidR="00B44C13">
        <w:t>2</w:t>
      </w:r>
      <w:r w:rsidRPr="004322F7">
        <w:t>.1</w:t>
      </w:r>
      <w:r w:rsidRPr="004322F7">
        <w:tab/>
        <w:t>General</w:t>
      </w:r>
      <w:bookmarkEnd w:id="76"/>
      <w:bookmarkEnd w:id="80"/>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81" w:name="_Toc75371592"/>
      <w:bookmarkStart w:id="82" w:name="_Toc85722116"/>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77"/>
      <w:bookmarkEnd w:id="78"/>
      <w:bookmarkEnd w:id="79"/>
      <w:bookmarkEnd w:id="81"/>
      <w:bookmarkEnd w:id="82"/>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3D241699" w14:textId="4848AA45" w:rsidR="00795F86" w:rsidRPr="00BA2CEE" w:rsidRDefault="00795F86" w:rsidP="00BA2CEE">
      <w:pPr>
        <w:pStyle w:val="EditorsNote"/>
      </w:pPr>
      <w:r w:rsidRPr="00BA2CEE">
        <w:t>Editor</w:t>
      </w:r>
      <w:r w:rsidR="00024B2B" w:rsidRPr="00024B2B">
        <w:t>'</w:t>
      </w:r>
      <w:r w:rsidRPr="00BA2CEE">
        <w:t>s note: Whether and how ASM client is used to monitor application service is FFS.</w:t>
      </w:r>
    </w:p>
    <w:p w14:paraId="2C83B098" w14:textId="00388545" w:rsidR="00795F86" w:rsidRPr="004322F7" w:rsidRDefault="00795F86" w:rsidP="00BA2CEE">
      <w:pPr>
        <w:pStyle w:val="Heading4"/>
      </w:pPr>
      <w:bookmarkStart w:id="83" w:name="_Toc536270576"/>
      <w:bookmarkStart w:id="84" w:name="_Toc536270883"/>
      <w:bookmarkStart w:id="85" w:name="_Toc536271443"/>
      <w:bookmarkStart w:id="86" w:name="_Toc75371593"/>
      <w:bookmarkStart w:id="87" w:name="_Toc85722117"/>
      <w:r w:rsidRPr="00BA2CEE">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83"/>
      <w:bookmarkEnd w:id="84"/>
      <w:bookmarkEnd w:id="85"/>
      <w:bookmarkEnd w:id="86"/>
      <w:bookmarkEnd w:id="87"/>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1580704" w14:textId="360034EC" w:rsidR="0098774A" w:rsidRPr="004322F7" w:rsidRDefault="00795F86" w:rsidP="00024B2B">
      <w:pPr>
        <w:pStyle w:val="EditorsNote"/>
      </w:pPr>
      <w:r w:rsidRPr="004322F7">
        <w:t>Editor's note:</w:t>
      </w:r>
      <w:r w:rsidRPr="004322F7">
        <w:tab/>
        <w:t>Reference points description is FFS.</w:t>
      </w:r>
    </w:p>
    <w:p w14:paraId="4D2D0F4A" w14:textId="1B08EAAD" w:rsidR="00795F86" w:rsidRPr="004322F7" w:rsidRDefault="00795F86" w:rsidP="00BA2CEE">
      <w:pPr>
        <w:pStyle w:val="Heading3"/>
      </w:pPr>
      <w:bookmarkStart w:id="88" w:name="_Toc85722118"/>
      <w:r w:rsidRPr="00BA2CEE">
        <w:t>5.</w:t>
      </w:r>
      <w:r w:rsidR="0098774A" w:rsidRPr="00BA2CEE">
        <w:t>1</w:t>
      </w:r>
      <w:r w:rsidRPr="00BA2CEE">
        <w:t>.3</w:t>
      </w:r>
      <w:r w:rsidRPr="004322F7">
        <w:tab/>
        <w:t>Configuring VAL server</w:t>
      </w:r>
      <w:bookmarkEnd w:id="8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45pt;height:101.15pt" o:ole="">
            <v:imagedata r:id="rId13" o:title=""/>
          </v:shape>
          <o:OLEObject Type="Embed" ProgID="Visio.Drawing.15" ShapeID="_x0000_i1026" DrawAspect="Content" ObjectID="_1696334876"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89" w:name="_Toc85722119"/>
      <w:r w:rsidRPr="00BA2CEE">
        <w:t>5.</w:t>
      </w:r>
      <w:r w:rsidR="004322F7">
        <w:t>1</w:t>
      </w:r>
      <w:r w:rsidRPr="00BA2CEE">
        <w:t>.4</w:t>
      </w:r>
      <w:r w:rsidRPr="004322F7">
        <w:tab/>
        <w:t>Request-response model</w:t>
      </w:r>
      <w:bookmarkEnd w:id="89"/>
    </w:p>
    <w:p w14:paraId="65291755" w14:textId="4AB35504" w:rsidR="00795F86" w:rsidRPr="004322F7" w:rsidRDefault="00795F86" w:rsidP="00C1608D">
      <w:pPr>
        <w:pStyle w:val="Heading4"/>
      </w:pPr>
      <w:bookmarkStart w:id="90" w:name="_Toc85722120"/>
      <w:r w:rsidRPr="00BA2CEE">
        <w:t>5.</w:t>
      </w:r>
      <w:r w:rsidR="004322F7">
        <w:t>1</w:t>
      </w:r>
      <w:r w:rsidRPr="00BA2CEE">
        <w:t>.4.1</w:t>
      </w:r>
      <w:r w:rsidRPr="00BA2CEE">
        <w:tab/>
        <w:t>ASM server requesting for on-demand status</w:t>
      </w:r>
      <w:bookmarkEnd w:id="90"/>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0.5pt;height:215.1pt" o:ole="">
            <v:imagedata r:id="rId15" o:title=""/>
          </v:shape>
          <o:OLEObject Type="Embed" ProgID="Visio.Drawing.15" ShapeID="_x0000_i1027" DrawAspect="Content" ObjectID="_1696334877"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7777777" w:rsidR="00795F86" w:rsidRPr="004322F7"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387AA9FB" w14:textId="2988C39E" w:rsidR="00795F86" w:rsidRPr="004322F7" w:rsidRDefault="00795F86" w:rsidP="00BA2CEE">
      <w:pPr>
        <w:pStyle w:val="Heading3"/>
      </w:pPr>
      <w:bookmarkStart w:id="91" w:name="_Toc85722121"/>
      <w:r w:rsidRPr="00BA2CEE">
        <w:lastRenderedPageBreak/>
        <w:t>5.</w:t>
      </w:r>
      <w:r w:rsidR="004322F7">
        <w:t>1</w:t>
      </w:r>
      <w:r w:rsidRPr="00BA2CEE">
        <w:t>.5</w:t>
      </w:r>
      <w:r w:rsidRPr="004322F7">
        <w:tab/>
        <w:t>Subscribe-notify model</w:t>
      </w:r>
      <w:bookmarkEnd w:id="91"/>
    </w:p>
    <w:p w14:paraId="54D7CBFD" w14:textId="58AFA322" w:rsidR="00795F86" w:rsidRPr="004322F7" w:rsidRDefault="00795F86" w:rsidP="00BA2CEE">
      <w:pPr>
        <w:pStyle w:val="Heading4"/>
      </w:pPr>
      <w:bookmarkStart w:id="92" w:name="_Toc85722122"/>
      <w:r w:rsidRPr="00BA2CEE">
        <w:t>5.</w:t>
      </w:r>
      <w:r w:rsidR="004322F7">
        <w:t>1</w:t>
      </w:r>
      <w:r w:rsidRPr="00BA2CEE">
        <w:t>.5.1</w:t>
      </w:r>
      <w:r w:rsidRPr="00BA2CEE">
        <w:tab/>
      </w:r>
      <w:r w:rsidRPr="004322F7">
        <w:t>ASM server subscribes to the monitoring status information</w:t>
      </w:r>
      <w:bookmarkEnd w:id="92"/>
    </w:p>
    <w:p w14:paraId="75B97F86" w14:textId="6C4F231E" w:rsidR="00795F86" w:rsidRPr="004322F7" w:rsidRDefault="00795F86" w:rsidP="00795F86">
      <w:r w:rsidRPr="004322F7">
        <w:t>Figure </w:t>
      </w:r>
      <w:r w:rsidRPr="00BA2CEE">
        <w:t>5.</w:t>
      </w:r>
      <w:r w:rsidR="004322F7">
        <w:t>1</w:t>
      </w:r>
      <w:r w:rsidRPr="00BA2CEE">
        <w:t>.5.1-1</w:t>
      </w:r>
      <w:r w:rsidRPr="004322F7">
        <w:t xml:space="preserve"> shows the procedure for the ASM server to subscribe to the monitoring status information of the VAL server.</w:t>
      </w:r>
      <w:r w:rsidRPr="00BA2CEE">
        <w:rPr>
          <w:color w:val="FF0000"/>
        </w:rPr>
        <w:t xml:space="preserve">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28" type="#_x0000_t75" style="width:370.5pt;height:157.65pt" o:ole="">
            <v:imagedata r:id="rId17" o:title=""/>
          </v:shape>
          <o:OLEObject Type="Embed" ProgID="Visio.Drawing.15" ShapeID="_x0000_i1028" DrawAspect="Content" ObjectID="_1696334878" r:id="rId18"/>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93" w:name="_Toc85722123"/>
      <w:r w:rsidRPr="00BA2CEE">
        <w:t>5.</w:t>
      </w:r>
      <w:r w:rsidR="004322F7">
        <w:t>1</w:t>
      </w:r>
      <w:r w:rsidRPr="00BA2CEE">
        <w:t>.5.2</w:t>
      </w:r>
      <w:r w:rsidRPr="00BA2CEE">
        <w:tab/>
      </w:r>
      <w:r w:rsidRPr="004322F7">
        <w:t>VAL server notifies the monitoring status information</w:t>
      </w:r>
      <w:bookmarkEnd w:id="93"/>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29" type="#_x0000_t75" style="width:383.7pt;height:168.15pt" o:ole="">
            <v:imagedata r:id="rId19" o:title=""/>
          </v:shape>
          <o:OLEObject Type="Embed" ProgID="Visio.Drawing.15" ShapeID="_x0000_i1029" DrawAspect="Content" ObjectID="_1696334879" r:id="rId20"/>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lastRenderedPageBreak/>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1E2836CB" w:rsidR="00795F86" w:rsidRPr="00BA2CEE"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0795CB14" w14:textId="44774BC2" w:rsidR="005809A0" w:rsidRPr="00024B2B" w:rsidRDefault="005809A0" w:rsidP="00A4331D">
      <w:pPr>
        <w:pStyle w:val="Heading2"/>
        <w:rPr>
          <w:lang w:val="fr-FR"/>
        </w:rPr>
      </w:pPr>
      <w:bookmarkStart w:id="94" w:name="_Toc85722124"/>
      <w:r w:rsidRPr="00024B2B">
        <w:rPr>
          <w:lang w:val="fr-FR"/>
        </w:rPr>
        <w:t>5.</w:t>
      </w:r>
      <w:r w:rsidR="005309B6" w:rsidRPr="00024B2B">
        <w:rPr>
          <w:lang w:val="fr-FR"/>
        </w:rPr>
        <w:t>x</w:t>
      </w:r>
      <w:r w:rsidRPr="00024B2B">
        <w:rPr>
          <w:lang w:val="fr-FR"/>
        </w:rPr>
        <w:tab/>
        <w:t xml:space="preserve">Solution </w:t>
      </w:r>
      <w:proofErr w:type="gramStart"/>
      <w:r w:rsidRPr="00024B2B">
        <w:rPr>
          <w:lang w:val="fr-FR"/>
        </w:rPr>
        <w:t>#:</w:t>
      </w:r>
      <w:proofErr w:type="gramEnd"/>
      <w:r w:rsidRPr="00024B2B">
        <w:rPr>
          <w:lang w:val="fr-FR"/>
        </w:rPr>
        <w:t xml:space="preserve"> &lt;Solution </w:t>
      </w:r>
      <w:proofErr w:type="spellStart"/>
      <w:r w:rsidRPr="00024B2B">
        <w:rPr>
          <w:lang w:val="fr-FR"/>
        </w:rPr>
        <w:t>title</w:t>
      </w:r>
      <w:proofErr w:type="spellEnd"/>
      <w:r w:rsidRPr="00024B2B">
        <w:rPr>
          <w:lang w:val="fr-FR"/>
        </w:rPr>
        <w:t>&gt;</w:t>
      </w:r>
      <w:bookmarkEnd w:id="62"/>
      <w:bookmarkEnd w:id="63"/>
      <w:bookmarkEnd w:id="64"/>
      <w:bookmarkEnd w:id="65"/>
      <w:bookmarkEnd w:id="94"/>
    </w:p>
    <w:p w14:paraId="189C6395" w14:textId="0690278C" w:rsidR="005809A0" w:rsidRPr="00024B2B" w:rsidRDefault="005809A0" w:rsidP="00A4331D">
      <w:pPr>
        <w:pStyle w:val="Heading3"/>
        <w:rPr>
          <w:lang w:val="fr-FR"/>
        </w:rPr>
      </w:pPr>
      <w:bookmarkStart w:id="95" w:name="_Toc440360448"/>
      <w:bookmarkStart w:id="96" w:name="_Toc507354360"/>
      <w:bookmarkStart w:id="97" w:name="_Toc76547877"/>
      <w:bookmarkStart w:id="98" w:name="_Toc77933470"/>
      <w:bookmarkStart w:id="99" w:name="_Toc85722125"/>
      <w:r w:rsidRPr="00024B2B">
        <w:rPr>
          <w:lang w:val="fr-FR"/>
        </w:rPr>
        <w:t>5.</w:t>
      </w:r>
      <w:r w:rsidR="005309B6" w:rsidRPr="00024B2B">
        <w:rPr>
          <w:lang w:val="fr-FR"/>
        </w:rPr>
        <w:t>x</w:t>
      </w:r>
      <w:r w:rsidRPr="00024B2B">
        <w:rPr>
          <w:lang w:val="fr-FR"/>
        </w:rPr>
        <w:t>.1</w:t>
      </w:r>
      <w:r w:rsidRPr="00024B2B">
        <w:rPr>
          <w:lang w:val="fr-FR"/>
        </w:rPr>
        <w:tab/>
        <w:t>Description</w:t>
      </w:r>
      <w:bookmarkEnd w:id="95"/>
      <w:bookmarkEnd w:id="96"/>
      <w:bookmarkEnd w:id="97"/>
      <w:bookmarkEnd w:id="98"/>
      <w:bookmarkEnd w:id="99"/>
    </w:p>
    <w:p w14:paraId="42A51023" w14:textId="5A4A0CC2"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100" w:name="_Toc77933471"/>
      <w:bookmarkStart w:id="101" w:name="_Toc85722126"/>
      <w:r w:rsidRPr="004322F7">
        <w:t>5.</w:t>
      </w:r>
      <w:r w:rsidR="005309B6" w:rsidRPr="004322F7">
        <w:t>x</w:t>
      </w:r>
      <w:r w:rsidRPr="004322F7">
        <w:t>.2</w:t>
      </w:r>
      <w:r w:rsidRPr="004322F7">
        <w:tab/>
        <w:t>Evaluation</w:t>
      </w:r>
      <w:bookmarkEnd w:id="100"/>
      <w:bookmarkEnd w:id="101"/>
    </w:p>
    <w:p w14:paraId="690D0163" w14:textId="700BFA50"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102" w:name="_Toc76547878"/>
      <w:bookmarkStart w:id="103" w:name="_Toc77933472"/>
      <w:bookmarkStart w:id="104" w:name="_Toc85722127"/>
      <w:r w:rsidRPr="004322F7">
        <w:t>6</w:t>
      </w:r>
      <w:r w:rsidRPr="004322F7">
        <w:tab/>
        <w:t>Overall Evaluation</w:t>
      </w:r>
      <w:bookmarkEnd w:id="102"/>
      <w:bookmarkEnd w:id="103"/>
      <w:bookmarkEnd w:id="104"/>
    </w:p>
    <w:p w14:paraId="6A36C15F" w14:textId="607CFAF7"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105" w:name="_Toc76547879"/>
      <w:bookmarkStart w:id="106" w:name="_Toc77933473"/>
      <w:bookmarkStart w:id="107" w:name="_Toc85722128"/>
      <w:r w:rsidRPr="004322F7">
        <w:t>7</w:t>
      </w:r>
      <w:r w:rsidRPr="004322F7">
        <w:tab/>
        <w:t>Conclusions</w:t>
      </w:r>
      <w:bookmarkEnd w:id="105"/>
      <w:bookmarkEnd w:id="106"/>
      <w:bookmarkEnd w:id="107"/>
    </w:p>
    <w:p w14:paraId="0EEC265A" w14:textId="4BAF1A7E"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44"/>
    <w:p w14:paraId="24EB140B" w14:textId="67D32B4C" w:rsidR="006B30D0" w:rsidRPr="004322F7" w:rsidRDefault="00461D3C" w:rsidP="00E4221B">
      <w:pPr>
        <w:pStyle w:val="Heading9"/>
      </w:pPr>
      <w:r w:rsidRPr="004322F7">
        <w:br w:type="page"/>
      </w:r>
      <w:bookmarkStart w:id="108" w:name="_Toc76547880"/>
      <w:bookmarkStart w:id="109" w:name="_Toc77933474"/>
      <w:bookmarkStart w:id="110" w:name="_Toc85722129"/>
      <w:r w:rsidRPr="004322F7">
        <w:lastRenderedPageBreak/>
        <w:t>Annex A:</w:t>
      </w:r>
      <w:bookmarkEnd w:id="108"/>
      <w:bookmarkEnd w:id="109"/>
      <w:r w:rsidR="001875CF" w:rsidRPr="004322F7">
        <w:br/>
        <w:t>&lt;Informative annex title for a Technical Report&gt;</w:t>
      </w:r>
      <w:bookmarkEnd w:id="110"/>
    </w:p>
    <w:p w14:paraId="696CA33D" w14:textId="238002A1"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83806">
      <w:pPr>
        <w:pStyle w:val="Guidance"/>
      </w:pPr>
    </w:p>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111" w:name="_Toc2086459"/>
      <w:bookmarkStart w:id="112" w:name="_Toc76547881"/>
      <w:bookmarkStart w:id="113" w:name="_Toc77933475"/>
      <w:bookmarkStart w:id="114" w:name="_Toc85722130"/>
      <w:r w:rsidRPr="004322F7">
        <w:t>Annex B:</w:t>
      </w:r>
      <w:r w:rsidRPr="004322F7">
        <w:br/>
        <w:t>Change history</w:t>
      </w:r>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1080"/>
        <w:gridCol w:w="240"/>
        <w:gridCol w:w="240"/>
        <w:gridCol w:w="240"/>
        <w:gridCol w:w="5379"/>
        <w:gridCol w:w="708"/>
      </w:tblGrid>
      <w:tr w:rsidR="003C3971" w:rsidRPr="00284EBC" w14:paraId="1C980B69" w14:textId="77777777" w:rsidTr="001F1F59">
        <w:trPr>
          <w:cantSplit/>
        </w:trPr>
        <w:tc>
          <w:tcPr>
            <w:tcW w:w="9639" w:type="dxa"/>
            <w:gridSpan w:val="8"/>
            <w:tcBorders>
              <w:bottom w:val="nil"/>
            </w:tcBorders>
            <w:shd w:val="solid" w:color="FFFFFF" w:fill="auto"/>
          </w:tcPr>
          <w:p w14:paraId="7C5323F9" w14:textId="77777777" w:rsidR="003C3971" w:rsidRPr="00284EBC" w:rsidRDefault="003C3971" w:rsidP="00BA2CEE">
            <w:pPr>
              <w:pStyle w:val="TAC"/>
            </w:pPr>
            <w:bookmarkStart w:id="115" w:name="historyclause"/>
            <w:bookmarkEnd w:id="111"/>
            <w:bookmarkEnd w:id="112"/>
            <w:bookmarkEnd w:id="113"/>
            <w:bookmarkEnd w:id="115"/>
            <w:r w:rsidRPr="00284EBC">
              <w:t>Change history</w:t>
            </w:r>
          </w:p>
        </w:tc>
      </w:tr>
      <w:tr w:rsidR="00DB2AFC" w:rsidRPr="00284EBC" w14:paraId="4378CE60" w14:textId="77777777" w:rsidTr="00BA2CEE">
        <w:tc>
          <w:tcPr>
            <w:tcW w:w="800" w:type="dxa"/>
            <w:shd w:val="pct10" w:color="auto" w:fill="FFFFFF"/>
            <w:vAlign w:val="center"/>
          </w:tcPr>
          <w:p w14:paraId="0FFA69AE" w14:textId="77777777" w:rsidR="003C3971" w:rsidRPr="00284EBC" w:rsidRDefault="003C3971" w:rsidP="00BA2CEE">
            <w:pPr>
              <w:pStyle w:val="TAC"/>
            </w:pPr>
            <w:r w:rsidRPr="00284EBC">
              <w:t>Date</w:t>
            </w:r>
          </w:p>
        </w:tc>
        <w:tc>
          <w:tcPr>
            <w:tcW w:w="952" w:type="dxa"/>
            <w:shd w:val="pct10" w:color="auto" w:fill="FFFFFF"/>
            <w:vAlign w:val="center"/>
          </w:tcPr>
          <w:p w14:paraId="14B4E3F9" w14:textId="77777777" w:rsidR="003C3971" w:rsidRPr="00BA2CEE" w:rsidRDefault="00DF2B1F" w:rsidP="00BA2CEE">
            <w:pPr>
              <w:pStyle w:val="TAC"/>
            </w:pPr>
            <w:r w:rsidRPr="00BA2CEE">
              <w:t>Meeting</w:t>
            </w:r>
          </w:p>
        </w:tc>
        <w:tc>
          <w:tcPr>
            <w:tcW w:w="1080" w:type="dxa"/>
            <w:shd w:val="pct10" w:color="auto" w:fill="FFFFFF"/>
            <w:vAlign w:val="center"/>
          </w:tcPr>
          <w:p w14:paraId="7A9A7DED" w14:textId="68DCF660" w:rsidR="003C3971" w:rsidRPr="00BA2CEE" w:rsidRDefault="003C3971" w:rsidP="00BA2CEE">
            <w:pPr>
              <w:pStyle w:val="TAC"/>
            </w:pPr>
            <w:proofErr w:type="spellStart"/>
            <w:r w:rsidRPr="00BA2CEE">
              <w:t>T</w:t>
            </w:r>
            <w:r w:rsidR="00F30E63" w:rsidRPr="00BA2CEE">
              <w:t>d</w:t>
            </w:r>
            <w:r w:rsidRPr="00BA2CEE">
              <w:t>oc</w:t>
            </w:r>
            <w:proofErr w:type="spellEnd"/>
          </w:p>
        </w:tc>
        <w:tc>
          <w:tcPr>
            <w:tcW w:w="240" w:type="dxa"/>
            <w:shd w:val="pct10" w:color="auto" w:fill="FFFFFF"/>
            <w:vAlign w:val="center"/>
          </w:tcPr>
          <w:p w14:paraId="13DDEF53" w14:textId="77777777" w:rsidR="003C3971" w:rsidRPr="00BA2CEE" w:rsidRDefault="003C3971" w:rsidP="00BA2CEE">
            <w:pPr>
              <w:pStyle w:val="TAC"/>
            </w:pPr>
            <w:r w:rsidRPr="00BA2CEE">
              <w:t>CR</w:t>
            </w:r>
          </w:p>
        </w:tc>
        <w:tc>
          <w:tcPr>
            <w:tcW w:w="240" w:type="dxa"/>
            <w:shd w:val="pct10" w:color="auto" w:fill="FFFFFF"/>
            <w:vAlign w:val="center"/>
          </w:tcPr>
          <w:p w14:paraId="4433114D" w14:textId="77777777" w:rsidR="003C3971" w:rsidRPr="00BA2CEE" w:rsidRDefault="003C3971" w:rsidP="00BA2CEE">
            <w:pPr>
              <w:pStyle w:val="TAC"/>
            </w:pPr>
            <w:r w:rsidRPr="00BA2CEE">
              <w:t>Rev</w:t>
            </w:r>
          </w:p>
        </w:tc>
        <w:tc>
          <w:tcPr>
            <w:tcW w:w="240" w:type="dxa"/>
            <w:shd w:val="pct10" w:color="auto" w:fill="FFFFFF"/>
            <w:vAlign w:val="center"/>
          </w:tcPr>
          <w:p w14:paraId="762BA21E" w14:textId="0DA566F5" w:rsidR="003C3971" w:rsidRPr="00BA2CEE" w:rsidRDefault="003C3971" w:rsidP="00BA2CEE">
            <w:pPr>
              <w:pStyle w:val="TAC"/>
            </w:pPr>
            <w:r w:rsidRPr="00BA2CEE">
              <w:t>Ca</w:t>
            </w:r>
            <w:r w:rsidR="00DB2AFC">
              <w:t xml:space="preserve"> </w:t>
            </w:r>
            <w:r w:rsidRPr="00BA2CEE">
              <w:t>t</w:t>
            </w:r>
          </w:p>
        </w:tc>
        <w:tc>
          <w:tcPr>
            <w:tcW w:w="5379" w:type="dxa"/>
            <w:shd w:val="pct10" w:color="auto" w:fill="FFFFFF"/>
            <w:vAlign w:val="center"/>
          </w:tcPr>
          <w:p w14:paraId="02F74F5D" w14:textId="77777777" w:rsidR="003C3971" w:rsidRPr="00BA2CEE" w:rsidRDefault="003C3971" w:rsidP="00BA2CEE">
            <w:pPr>
              <w:pStyle w:val="TAC"/>
            </w:pPr>
            <w:r w:rsidRPr="00BA2CEE">
              <w:t>Subject/Comment</w:t>
            </w:r>
          </w:p>
        </w:tc>
        <w:tc>
          <w:tcPr>
            <w:tcW w:w="708" w:type="dxa"/>
            <w:shd w:val="pct10" w:color="auto" w:fill="FFFFFF"/>
            <w:vAlign w:val="center"/>
          </w:tcPr>
          <w:p w14:paraId="64AC5D01" w14:textId="77777777" w:rsidR="003C3971" w:rsidRPr="00BA2CEE" w:rsidRDefault="003C3971" w:rsidP="00BA2CEE">
            <w:pPr>
              <w:pStyle w:val="TAC"/>
            </w:pPr>
            <w:r w:rsidRPr="00BA2CEE">
              <w:t>New vers</w:t>
            </w:r>
            <w:r w:rsidR="00DF2B1F" w:rsidRPr="00BA2CEE">
              <w:t>ion</w:t>
            </w:r>
          </w:p>
        </w:tc>
      </w:tr>
      <w:tr w:rsidR="00DB2AFC" w:rsidRPr="00284EBC" w14:paraId="3C9ECEF4" w14:textId="77777777" w:rsidTr="00BA2CEE">
        <w:tc>
          <w:tcPr>
            <w:tcW w:w="800" w:type="dxa"/>
            <w:shd w:val="solid" w:color="FFFFFF" w:fill="auto"/>
          </w:tcPr>
          <w:p w14:paraId="0C920FA5" w14:textId="588218F9" w:rsidR="00E05A98" w:rsidRPr="00284EBC" w:rsidRDefault="00E05A98" w:rsidP="00284EBC">
            <w:pPr>
              <w:pStyle w:val="TAC"/>
            </w:pPr>
            <w:r w:rsidRPr="00284EBC">
              <w:t>2021-07</w:t>
            </w:r>
          </w:p>
        </w:tc>
        <w:tc>
          <w:tcPr>
            <w:tcW w:w="952" w:type="dxa"/>
            <w:shd w:val="solid" w:color="FFFFFF" w:fill="auto"/>
          </w:tcPr>
          <w:p w14:paraId="5A6EED74" w14:textId="1204F03C" w:rsidR="00E05A98" w:rsidRPr="00284EBC" w:rsidRDefault="00E05A98" w:rsidP="00DB2AFC">
            <w:pPr>
              <w:pStyle w:val="TAC"/>
            </w:pPr>
            <w:r w:rsidRPr="00284EBC">
              <w:t>SA6#44-e</w:t>
            </w:r>
          </w:p>
        </w:tc>
        <w:tc>
          <w:tcPr>
            <w:tcW w:w="1080" w:type="dxa"/>
            <w:shd w:val="solid" w:color="FFFFFF" w:fill="auto"/>
          </w:tcPr>
          <w:p w14:paraId="6C98640A" w14:textId="08BF4A5E" w:rsidR="00E05A98" w:rsidRPr="00284EBC" w:rsidRDefault="00E05A98">
            <w:pPr>
              <w:pStyle w:val="TAC"/>
            </w:pPr>
            <w:r w:rsidRPr="00284EBC">
              <w:t>S6-211702</w:t>
            </w:r>
          </w:p>
        </w:tc>
        <w:tc>
          <w:tcPr>
            <w:tcW w:w="240" w:type="dxa"/>
            <w:shd w:val="solid" w:color="FFFFFF" w:fill="auto"/>
          </w:tcPr>
          <w:p w14:paraId="2D42B8DD" w14:textId="77777777" w:rsidR="00E05A98" w:rsidRPr="00284EBC" w:rsidRDefault="00E05A98" w:rsidP="00BA2CEE">
            <w:pPr>
              <w:pStyle w:val="TAC"/>
            </w:pPr>
          </w:p>
        </w:tc>
        <w:tc>
          <w:tcPr>
            <w:tcW w:w="240" w:type="dxa"/>
            <w:shd w:val="solid" w:color="FFFFFF" w:fill="auto"/>
          </w:tcPr>
          <w:p w14:paraId="73BAB90B" w14:textId="77777777" w:rsidR="00E05A98" w:rsidRPr="00284EBC" w:rsidRDefault="00E05A98" w:rsidP="00BA2CEE">
            <w:pPr>
              <w:pStyle w:val="TAC"/>
            </w:pPr>
          </w:p>
        </w:tc>
        <w:tc>
          <w:tcPr>
            <w:tcW w:w="240" w:type="dxa"/>
            <w:shd w:val="solid" w:color="FFFFFF" w:fill="auto"/>
          </w:tcPr>
          <w:p w14:paraId="5D59D521" w14:textId="77777777" w:rsidR="00E05A98" w:rsidRPr="00284EBC" w:rsidRDefault="00E05A98">
            <w:pPr>
              <w:pStyle w:val="TAC"/>
            </w:pPr>
          </w:p>
        </w:tc>
        <w:tc>
          <w:tcPr>
            <w:tcW w:w="5379" w:type="dxa"/>
            <w:shd w:val="solid" w:color="FFFFFF" w:fill="auto"/>
          </w:tcPr>
          <w:p w14:paraId="5A522FD3" w14:textId="08994636" w:rsidR="00E05A98" w:rsidRPr="00284EBC" w:rsidRDefault="00E05A98" w:rsidP="00BA2CEE">
            <w:pPr>
              <w:pStyle w:val="TAC"/>
              <w:jc w:val="left"/>
            </w:pPr>
            <w:r w:rsidRPr="00284EBC">
              <w:t>TR Skeleton</w:t>
            </w:r>
          </w:p>
        </w:tc>
        <w:tc>
          <w:tcPr>
            <w:tcW w:w="708" w:type="dxa"/>
            <w:shd w:val="solid" w:color="FFFFFF" w:fill="auto"/>
          </w:tcPr>
          <w:p w14:paraId="1E018D84" w14:textId="7B274CCC" w:rsidR="00E05A98" w:rsidRPr="00284EBC" w:rsidRDefault="00E05A98">
            <w:pPr>
              <w:pStyle w:val="TAC"/>
            </w:pPr>
            <w:r w:rsidRPr="00284EBC">
              <w:t>0.0.0</w:t>
            </w:r>
          </w:p>
        </w:tc>
      </w:tr>
      <w:tr w:rsidR="00DB2AFC" w:rsidRPr="00284EBC" w14:paraId="47AB7D8D" w14:textId="77777777" w:rsidTr="00BA2CEE">
        <w:tc>
          <w:tcPr>
            <w:tcW w:w="800" w:type="dxa"/>
            <w:shd w:val="solid" w:color="FFFFFF" w:fill="auto"/>
          </w:tcPr>
          <w:p w14:paraId="4238578E" w14:textId="27126EC9" w:rsidR="00E05A98" w:rsidRPr="00284EBC" w:rsidRDefault="00E05A98" w:rsidP="00284EBC">
            <w:pPr>
              <w:pStyle w:val="TAC"/>
            </w:pPr>
            <w:r w:rsidRPr="00284EBC">
              <w:t>2021-07</w:t>
            </w:r>
          </w:p>
        </w:tc>
        <w:tc>
          <w:tcPr>
            <w:tcW w:w="952" w:type="dxa"/>
            <w:shd w:val="solid" w:color="FFFFFF" w:fill="auto"/>
          </w:tcPr>
          <w:p w14:paraId="0683C14D" w14:textId="0930EF76" w:rsidR="00E05A98" w:rsidRPr="00284EBC" w:rsidRDefault="00E05A98" w:rsidP="00DB2AFC">
            <w:pPr>
              <w:pStyle w:val="TAC"/>
            </w:pPr>
            <w:r w:rsidRPr="00284EBC">
              <w:t>SA6#44-e</w:t>
            </w:r>
          </w:p>
        </w:tc>
        <w:tc>
          <w:tcPr>
            <w:tcW w:w="1080" w:type="dxa"/>
            <w:shd w:val="solid" w:color="FFFFFF" w:fill="auto"/>
          </w:tcPr>
          <w:p w14:paraId="5D06830D" w14:textId="01E29F75" w:rsidR="00E05A98" w:rsidRPr="00284EBC" w:rsidRDefault="00F30E63">
            <w:pPr>
              <w:pStyle w:val="TAC"/>
            </w:pPr>
            <w:r w:rsidRPr="00284EBC">
              <w:t>S6-211703,</w:t>
            </w:r>
          </w:p>
          <w:p w14:paraId="079B4ADE" w14:textId="7382DF3D" w:rsidR="00F30E63" w:rsidRPr="00284EBC" w:rsidRDefault="00F30E63">
            <w:pPr>
              <w:pStyle w:val="TAC"/>
            </w:pPr>
            <w:r w:rsidRPr="00284EBC">
              <w:t>S6-211857</w:t>
            </w:r>
          </w:p>
        </w:tc>
        <w:tc>
          <w:tcPr>
            <w:tcW w:w="240" w:type="dxa"/>
            <w:shd w:val="solid" w:color="FFFFFF" w:fill="auto"/>
          </w:tcPr>
          <w:p w14:paraId="6B93DA59" w14:textId="77777777" w:rsidR="00E05A98" w:rsidRPr="00284EBC" w:rsidRDefault="00E05A98" w:rsidP="00BA2CEE">
            <w:pPr>
              <w:pStyle w:val="TAC"/>
            </w:pPr>
          </w:p>
        </w:tc>
        <w:tc>
          <w:tcPr>
            <w:tcW w:w="240" w:type="dxa"/>
            <w:shd w:val="solid" w:color="FFFFFF" w:fill="auto"/>
          </w:tcPr>
          <w:p w14:paraId="222C6EE9" w14:textId="77777777" w:rsidR="00E05A98" w:rsidRPr="00284EBC" w:rsidRDefault="00E05A98" w:rsidP="00BA2CEE">
            <w:pPr>
              <w:pStyle w:val="TAC"/>
            </w:pPr>
          </w:p>
        </w:tc>
        <w:tc>
          <w:tcPr>
            <w:tcW w:w="240" w:type="dxa"/>
            <w:shd w:val="solid" w:color="FFFFFF" w:fill="auto"/>
          </w:tcPr>
          <w:p w14:paraId="1DA7ADC0" w14:textId="77777777" w:rsidR="00E05A98" w:rsidRPr="00284EBC" w:rsidRDefault="00E05A98">
            <w:pPr>
              <w:pStyle w:val="TAC"/>
            </w:pPr>
          </w:p>
        </w:tc>
        <w:tc>
          <w:tcPr>
            <w:tcW w:w="5379" w:type="dxa"/>
            <w:shd w:val="solid" w:color="FFFFFF" w:fill="auto"/>
          </w:tcPr>
          <w:p w14:paraId="44C14EB4" w14:textId="718EDB68" w:rsidR="00E05A98" w:rsidRPr="00BA2CEE" w:rsidRDefault="00866F87" w:rsidP="00BA2CEE">
            <w:pPr>
              <w:pStyle w:val="TAC"/>
              <w:jc w:val="left"/>
            </w:pPr>
            <w:r w:rsidRPr="00284EBC">
              <w:t>S6-211703, S6-211857</w:t>
            </w:r>
            <w:r w:rsidR="00284EBC">
              <w:t>.</w:t>
            </w:r>
            <w:r w:rsidR="005309B6" w:rsidRPr="00284EBC">
              <w:t xml:space="preserve"> Editorials: renamed</w:t>
            </w:r>
            <w:r w:rsidR="00FF541E" w:rsidRPr="00284EBC">
              <w:t xml:space="preserve"> TBD sub-clauses</w:t>
            </w:r>
            <w:r w:rsidR="005309B6" w:rsidRPr="00284EBC">
              <w:t xml:space="preserve"> 4.1, 5.1 as 4.x, 5.x, deleted change history </w:t>
            </w:r>
            <w:r w:rsidR="00FF541E" w:rsidRPr="00284EBC">
              <w:t>guidance</w:t>
            </w:r>
            <w:r w:rsidR="005309B6" w:rsidRPr="00284EBC">
              <w:t xml:space="preserve"> table f</w:t>
            </w:r>
            <w:r w:rsidR="00FF541E" w:rsidRPr="00284EBC">
              <w:t>rom skeleton</w:t>
            </w:r>
            <w:r w:rsidR="000A3202" w:rsidRPr="00BA2CEE">
              <w:t>. Modified Annex A title from skeleton to fix table of contents formatting.</w:t>
            </w:r>
          </w:p>
        </w:tc>
        <w:tc>
          <w:tcPr>
            <w:tcW w:w="708" w:type="dxa"/>
            <w:shd w:val="solid" w:color="FFFFFF" w:fill="auto"/>
          </w:tcPr>
          <w:p w14:paraId="46F532D2" w14:textId="59D7BBD5" w:rsidR="00E05A98" w:rsidRPr="00BA2CEE" w:rsidRDefault="00E05A98">
            <w:pPr>
              <w:pStyle w:val="TAC"/>
            </w:pPr>
            <w:r w:rsidRPr="00BA2CEE">
              <w:t>0.1.0</w:t>
            </w:r>
          </w:p>
        </w:tc>
      </w:tr>
      <w:tr w:rsidR="00DB2AFC" w:rsidRPr="00284EBC" w14:paraId="126AF836" w14:textId="77777777" w:rsidTr="00BA2CEE">
        <w:tc>
          <w:tcPr>
            <w:tcW w:w="800" w:type="dxa"/>
            <w:shd w:val="solid" w:color="FFFFFF" w:fill="auto"/>
          </w:tcPr>
          <w:p w14:paraId="0BCB22AD" w14:textId="012DD691" w:rsidR="00BF3E70" w:rsidRPr="00284EBC" w:rsidRDefault="00BF3E70" w:rsidP="00284EBC">
            <w:pPr>
              <w:pStyle w:val="TAC"/>
            </w:pPr>
            <w:r w:rsidRPr="00284EBC">
              <w:t>2021-09</w:t>
            </w:r>
          </w:p>
        </w:tc>
        <w:tc>
          <w:tcPr>
            <w:tcW w:w="952" w:type="dxa"/>
            <w:shd w:val="solid" w:color="FFFFFF" w:fill="auto"/>
          </w:tcPr>
          <w:p w14:paraId="0AFDF1A3" w14:textId="11EE5C41" w:rsidR="00BF3E70" w:rsidRPr="00284EBC" w:rsidRDefault="00BF3E70" w:rsidP="00DB2AFC">
            <w:pPr>
              <w:pStyle w:val="TAC"/>
            </w:pPr>
            <w:r w:rsidRPr="00284EBC">
              <w:t>SA6#45-e</w:t>
            </w:r>
          </w:p>
        </w:tc>
        <w:tc>
          <w:tcPr>
            <w:tcW w:w="1080" w:type="dxa"/>
            <w:shd w:val="solid" w:color="FFFFFF" w:fill="auto"/>
          </w:tcPr>
          <w:p w14:paraId="4B2BA2D3" w14:textId="365E4AE5" w:rsidR="00BF3E70" w:rsidRPr="00284EBC" w:rsidRDefault="00F30E63">
            <w:pPr>
              <w:pStyle w:val="TAC"/>
            </w:pPr>
            <w:r w:rsidRPr="00284EBC">
              <w:t>S6-212113, S6-212121</w:t>
            </w:r>
          </w:p>
        </w:tc>
        <w:tc>
          <w:tcPr>
            <w:tcW w:w="240" w:type="dxa"/>
            <w:shd w:val="solid" w:color="FFFFFF" w:fill="auto"/>
          </w:tcPr>
          <w:p w14:paraId="641263B9" w14:textId="77777777" w:rsidR="00BF3E70" w:rsidRPr="00284EBC" w:rsidRDefault="00BF3E70" w:rsidP="00BA2CEE">
            <w:pPr>
              <w:pStyle w:val="TAC"/>
            </w:pPr>
          </w:p>
        </w:tc>
        <w:tc>
          <w:tcPr>
            <w:tcW w:w="240" w:type="dxa"/>
            <w:shd w:val="solid" w:color="FFFFFF" w:fill="auto"/>
          </w:tcPr>
          <w:p w14:paraId="30889FB4" w14:textId="77777777" w:rsidR="00BF3E70" w:rsidRPr="00284EBC" w:rsidRDefault="00BF3E70" w:rsidP="00BA2CEE">
            <w:pPr>
              <w:pStyle w:val="TAC"/>
            </w:pPr>
          </w:p>
        </w:tc>
        <w:tc>
          <w:tcPr>
            <w:tcW w:w="240" w:type="dxa"/>
            <w:shd w:val="solid" w:color="FFFFFF" w:fill="auto"/>
          </w:tcPr>
          <w:p w14:paraId="04637AA9" w14:textId="77777777" w:rsidR="00BF3E70" w:rsidRPr="00284EBC" w:rsidRDefault="00BF3E70">
            <w:pPr>
              <w:pStyle w:val="TAC"/>
            </w:pPr>
          </w:p>
        </w:tc>
        <w:tc>
          <w:tcPr>
            <w:tcW w:w="5379" w:type="dxa"/>
            <w:shd w:val="solid" w:color="FFFFFF" w:fill="auto"/>
          </w:tcPr>
          <w:p w14:paraId="776556B2" w14:textId="10840E22" w:rsidR="00BF3E70" w:rsidRPr="00BA2CEE" w:rsidRDefault="00BF3E70" w:rsidP="00BA2CEE">
            <w:pPr>
              <w:pStyle w:val="TAC"/>
              <w:jc w:val="left"/>
            </w:pPr>
            <w:r w:rsidRPr="00284EBC">
              <w:t>S6-212113, S6-212121</w:t>
            </w:r>
            <w:r w:rsidR="00284EBC">
              <w:t>.</w:t>
            </w:r>
            <w:r w:rsidRPr="00284EBC">
              <w:t xml:space="preserve"> Editorials: added one abbreviation, minor grammatical corrections</w:t>
            </w:r>
          </w:p>
        </w:tc>
        <w:tc>
          <w:tcPr>
            <w:tcW w:w="708" w:type="dxa"/>
            <w:shd w:val="solid" w:color="FFFFFF" w:fill="auto"/>
          </w:tcPr>
          <w:p w14:paraId="05BBD870" w14:textId="074C95D2" w:rsidR="00BF3E70" w:rsidRPr="00BA2CEE" w:rsidRDefault="00BF3E70">
            <w:pPr>
              <w:pStyle w:val="TAC"/>
            </w:pPr>
            <w:r w:rsidRPr="00BA2CEE">
              <w:t>0.2.0</w:t>
            </w:r>
          </w:p>
        </w:tc>
      </w:tr>
      <w:tr w:rsidR="00DB2AFC" w:rsidRPr="00284EBC" w14:paraId="2D1909EF" w14:textId="77777777" w:rsidTr="00BA2CEE">
        <w:tc>
          <w:tcPr>
            <w:tcW w:w="800" w:type="dxa"/>
            <w:shd w:val="solid" w:color="FFFFFF" w:fill="auto"/>
          </w:tcPr>
          <w:p w14:paraId="37ACA542" w14:textId="7009112A" w:rsidR="00F30E63" w:rsidRPr="00284EBC" w:rsidRDefault="00F30E63" w:rsidP="00284EBC">
            <w:pPr>
              <w:pStyle w:val="TAC"/>
            </w:pPr>
            <w:r w:rsidRPr="00284EBC">
              <w:t>2021-10</w:t>
            </w:r>
          </w:p>
        </w:tc>
        <w:tc>
          <w:tcPr>
            <w:tcW w:w="952" w:type="dxa"/>
            <w:shd w:val="solid" w:color="FFFFFF" w:fill="auto"/>
          </w:tcPr>
          <w:p w14:paraId="754C994F" w14:textId="31970FAD" w:rsidR="00F30E63" w:rsidRPr="00284EBC" w:rsidRDefault="00F30E63" w:rsidP="00DB2AFC">
            <w:pPr>
              <w:pStyle w:val="TAC"/>
            </w:pPr>
            <w:r w:rsidRPr="00284EBC">
              <w:t>SA6#45-bis-e</w:t>
            </w:r>
          </w:p>
        </w:tc>
        <w:tc>
          <w:tcPr>
            <w:tcW w:w="1080" w:type="dxa"/>
            <w:shd w:val="solid" w:color="FFFFFF" w:fill="auto"/>
          </w:tcPr>
          <w:p w14:paraId="082D9CD5" w14:textId="77777777" w:rsidR="00F30E63" w:rsidRPr="00284EBC" w:rsidRDefault="00284EBC">
            <w:pPr>
              <w:pStyle w:val="TAC"/>
            </w:pPr>
            <w:r w:rsidRPr="00284EBC">
              <w:t xml:space="preserve">S6-212372, </w:t>
            </w:r>
          </w:p>
          <w:p w14:paraId="09879AF3" w14:textId="77777777" w:rsidR="00284EBC" w:rsidRPr="00284EBC" w:rsidRDefault="00284EBC">
            <w:pPr>
              <w:pStyle w:val="TAC"/>
            </w:pPr>
            <w:r w:rsidRPr="00284EBC">
              <w:t xml:space="preserve">S6-212373, </w:t>
            </w:r>
          </w:p>
          <w:p w14:paraId="16A25EB8" w14:textId="1150F90D" w:rsidR="00284EBC" w:rsidRPr="00284EBC" w:rsidRDefault="00284EBC">
            <w:pPr>
              <w:pStyle w:val="TAC"/>
            </w:pPr>
            <w:r w:rsidRPr="00284EBC">
              <w:t>S6-212476</w:t>
            </w:r>
          </w:p>
        </w:tc>
        <w:tc>
          <w:tcPr>
            <w:tcW w:w="240" w:type="dxa"/>
            <w:shd w:val="solid" w:color="FFFFFF" w:fill="auto"/>
          </w:tcPr>
          <w:p w14:paraId="6E18656C" w14:textId="77777777" w:rsidR="00F30E63" w:rsidRPr="00284EBC" w:rsidRDefault="00F30E63" w:rsidP="00BA2CEE">
            <w:pPr>
              <w:pStyle w:val="TAC"/>
            </w:pPr>
          </w:p>
        </w:tc>
        <w:tc>
          <w:tcPr>
            <w:tcW w:w="240" w:type="dxa"/>
            <w:shd w:val="solid" w:color="FFFFFF" w:fill="auto"/>
          </w:tcPr>
          <w:p w14:paraId="38F7E35C" w14:textId="77777777" w:rsidR="00F30E63" w:rsidRPr="00284EBC" w:rsidRDefault="00F30E63" w:rsidP="00BA2CEE">
            <w:pPr>
              <w:pStyle w:val="TAC"/>
            </w:pPr>
          </w:p>
        </w:tc>
        <w:tc>
          <w:tcPr>
            <w:tcW w:w="240" w:type="dxa"/>
            <w:shd w:val="solid" w:color="FFFFFF" w:fill="auto"/>
          </w:tcPr>
          <w:p w14:paraId="18DA1578" w14:textId="77777777" w:rsidR="00F30E63" w:rsidRPr="00284EBC" w:rsidRDefault="00F30E63">
            <w:pPr>
              <w:pStyle w:val="TAC"/>
            </w:pPr>
          </w:p>
        </w:tc>
        <w:tc>
          <w:tcPr>
            <w:tcW w:w="5379" w:type="dxa"/>
            <w:shd w:val="solid" w:color="FFFFFF" w:fill="auto"/>
          </w:tcPr>
          <w:p w14:paraId="0176564B" w14:textId="24A542F4" w:rsidR="00F30E63" w:rsidRPr="00284EBC" w:rsidRDefault="00284EBC">
            <w:pPr>
              <w:pStyle w:val="TAC"/>
              <w:jc w:val="left"/>
            </w:pPr>
            <w:r w:rsidRPr="00284EBC">
              <w:t>S6-212372, S6-212373, S6-212476</w:t>
            </w:r>
            <w:r>
              <w:t xml:space="preserve">. Editorials: added several abbreviations, changed one to avoid </w:t>
            </w:r>
            <w:r w:rsidR="00DB2AFC">
              <w:t>ambiguity, miscellaneous grammatical corrections.</w:t>
            </w:r>
          </w:p>
        </w:tc>
        <w:tc>
          <w:tcPr>
            <w:tcW w:w="708" w:type="dxa"/>
            <w:shd w:val="solid" w:color="FFFFFF" w:fill="auto"/>
          </w:tcPr>
          <w:p w14:paraId="33D9297A" w14:textId="686E17B6" w:rsidR="00F30E63" w:rsidRPr="00284EBC" w:rsidRDefault="00284EBC" w:rsidP="00284EBC">
            <w:pPr>
              <w:pStyle w:val="TAC"/>
            </w:pPr>
            <w:r>
              <w:t>0.3.0</w:t>
            </w:r>
          </w:p>
        </w:tc>
      </w:tr>
    </w:tbl>
    <w:p w14:paraId="40666FB2" w14:textId="77777777" w:rsidR="00080512" w:rsidRPr="00284EBC" w:rsidRDefault="00080512"/>
    <w:sectPr w:rsidR="00080512" w:rsidRPr="00284EB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2D141" w14:textId="77777777" w:rsidR="00E84EFC" w:rsidRDefault="00E84EFC">
      <w:r>
        <w:separator/>
      </w:r>
    </w:p>
  </w:endnote>
  <w:endnote w:type="continuationSeparator" w:id="0">
    <w:p w14:paraId="091FDD19" w14:textId="77777777" w:rsidR="00E84EFC" w:rsidRDefault="00E8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96538" w14:textId="77777777" w:rsidR="00E84EFC" w:rsidRDefault="00E84EFC">
      <w:r>
        <w:separator/>
      </w:r>
    </w:p>
  </w:footnote>
  <w:footnote w:type="continuationSeparator" w:id="0">
    <w:p w14:paraId="5750BA26" w14:textId="77777777" w:rsidR="00E84EFC" w:rsidRDefault="00E84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386C3A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4C6">
      <w:rPr>
        <w:rFonts w:ascii="Arial" w:hAnsi="Arial" w:cs="Arial"/>
        <w:b/>
        <w:noProof/>
        <w:sz w:val="18"/>
        <w:szCs w:val="18"/>
      </w:rPr>
      <w:t>3GPP TR 23.700-97 V0.3.0 (2021-10)</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5BC94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4C6">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50781"/>
    <w:rsid w:val="00051834"/>
    <w:rsid w:val="00054A22"/>
    <w:rsid w:val="00062023"/>
    <w:rsid w:val="000655A6"/>
    <w:rsid w:val="0006640B"/>
    <w:rsid w:val="00080512"/>
    <w:rsid w:val="000910B8"/>
    <w:rsid w:val="000A3202"/>
    <w:rsid w:val="000C47C3"/>
    <w:rsid w:val="000D58AB"/>
    <w:rsid w:val="00124C43"/>
    <w:rsid w:val="0013119D"/>
    <w:rsid w:val="00133525"/>
    <w:rsid w:val="001875CF"/>
    <w:rsid w:val="001A032E"/>
    <w:rsid w:val="001A4C42"/>
    <w:rsid w:val="001A7420"/>
    <w:rsid w:val="001B1248"/>
    <w:rsid w:val="001B6637"/>
    <w:rsid w:val="001C21C3"/>
    <w:rsid w:val="001D02C2"/>
    <w:rsid w:val="001F0C1D"/>
    <w:rsid w:val="001F1132"/>
    <w:rsid w:val="001F168B"/>
    <w:rsid w:val="001F1F59"/>
    <w:rsid w:val="002347A2"/>
    <w:rsid w:val="00243DBE"/>
    <w:rsid w:val="0024480E"/>
    <w:rsid w:val="00247227"/>
    <w:rsid w:val="002675F0"/>
    <w:rsid w:val="00271A93"/>
    <w:rsid w:val="00284EBC"/>
    <w:rsid w:val="002924C6"/>
    <w:rsid w:val="002B6339"/>
    <w:rsid w:val="002E00EE"/>
    <w:rsid w:val="002F41A6"/>
    <w:rsid w:val="002F7CD2"/>
    <w:rsid w:val="003172DC"/>
    <w:rsid w:val="003513DD"/>
    <w:rsid w:val="0035462D"/>
    <w:rsid w:val="003765B8"/>
    <w:rsid w:val="00397C8B"/>
    <w:rsid w:val="003C3971"/>
    <w:rsid w:val="00423334"/>
    <w:rsid w:val="004322F7"/>
    <w:rsid w:val="004345EC"/>
    <w:rsid w:val="00461D3C"/>
    <w:rsid w:val="00465515"/>
    <w:rsid w:val="00487F05"/>
    <w:rsid w:val="004B6D47"/>
    <w:rsid w:val="004D3578"/>
    <w:rsid w:val="004E213A"/>
    <w:rsid w:val="004E270D"/>
    <w:rsid w:val="004F0988"/>
    <w:rsid w:val="004F3340"/>
    <w:rsid w:val="005076F8"/>
    <w:rsid w:val="005229EF"/>
    <w:rsid w:val="005309B6"/>
    <w:rsid w:val="0053388B"/>
    <w:rsid w:val="00535773"/>
    <w:rsid w:val="00543E6C"/>
    <w:rsid w:val="00565087"/>
    <w:rsid w:val="005809A0"/>
    <w:rsid w:val="00593AEF"/>
    <w:rsid w:val="00597B11"/>
    <w:rsid w:val="005C51D9"/>
    <w:rsid w:val="005D2E01"/>
    <w:rsid w:val="005D7526"/>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5C86"/>
    <w:rsid w:val="00701116"/>
    <w:rsid w:val="00704A70"/>
    <w:rsid w:val="00713C44"/>
    <w:rsid w:val="00734A5B"/>
    <w:rsid w:val="0074026F"/>
    <w:rsid w:val="007429F6"/>
    <w:rsid w:val="00744E76"/>
    <w:rsid w:val="00772FD1"/>
    <w:rsid w:val="00774DA4"/>
    <w:rsid w:val="00781F0F"/>
    <w:rsid w:val="00795F86"/>
    <w:rsid w:val="007B600E"/>
    <w:rsid w:val="007C5C13"/>
    <w:rsid w:val="007F0F4A"/>
    <w:rsid w:val="008028A4"/>
    <w:rsid w:val="0080414E"/>
    <w:rsid w:val="00830747"/>
    <w:rsid w:val="008323CD"/>
    <w:rsid w:val="00866F87"/>
    <w:rsid w:val="0087034B"/>
    <w:rsid w:val="008768CA"/>
    <w:rsid w:val="008A7FF9"/>
    <w:rsid w:val="008C384C"/>
    <w:rsid w:val="0090271F"/>
    <w:rsid w:val="00902E23"/>
    <w:rsid w:val="009114D7"/>
    <w:rsid w:val="00912169"/>
    <w:rsid w:val="0091348E"/>
    <w:rsid w:val="00917CCB"/>
    <w:rsid w:val="00942EC2"/>
    <w:rsid w:val="00982CC5"/>
    <w:rsid w:val="0098774A"/>
    <w:rsid w:val="009C51EA"/>
    <w:rsid w:val="009F37B7"/>
    <w:rsid w:val="00A10F02"/>
    <w:rsid w:val="00A164B4"/>
    <w:rsid w:val="00A26956"/>
    <w:rsid w:val="00A27486"/>
    <w:rsid w:val="00A4331D"/>
    <w:rsid w:val="00A53724"/>
    <w:rsid w:val="00A56066"/>
    <w:rsid w:val="00A6706F"/>
    <w:rsid w:val="00A73129"/>
    <w:rsid w:val="00A82346"/>
    <w:rsid w:val="00A82A8F"/>
    <w:rsid w:val="00A92BA1"/>
    <w:rsid w:val="00AC6BC6"/>
    <w:rsid w:val="00AE65E2"/>
    <w:rsid w:val="00B15449"/>
    <w:rsid w:val="00B3603E"/>
    <w:rsid w:val="00B44C13"/>
    <w:rsid w:val="00B6058E"/>
    <w:rsid w:val="00B7420A"/>
    <w:rsid w:val="00B804E9"/>
    <w:rsid w:val="00B83806"/>
    <w:rsid w:val="00B93086"/>
    <w:rsid w:val="00BA19ED"/>
    <w:rsid w:val="00BA2CEE"/>
    <w:rsid w:val="00BA4B8D"/>
    <w:rsid w:val="00BC0F7D"/>
    <w:rsid w:val="00BD7D31"/>
    <w:rsid w:val="00BE3255"/>
    <w:rsid w:val="00BF128E"/>
    <w:rsid w:val="00BF1D28"/>
    <w:rsid w:val="00BF3E70"/>
    <w:rsid w:val="00C074DD"/>
    <w:rsid w:val="00C1496A"/>
    <w:rsid w:val="00C1608D"/>
    <w:rsid w:val="00C33079"/>
    <w:rsid w:val="00C45231"/>
    <w:rsid w:val="00C57895"/>
    <w:rsid w:val="00C65C1E"/>
    <w:rsid w:val="00C72833"/>
    <w:rsid w:val="00C80F1D"/>
    <w:rsid w:val="00C902D8"/>
    <w:rsid w:val="00C93F40"/>
    <w:rsid w:val="00CA3D0C"/>
    <w:rsid w:val="00D23D2E"/>
    <w:rsid w:val="00D57972"/>
    <w:rsid w:val="00D675A9"/>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6D54"/>
    <w:rsid w:val="00E31E68"/>
    <w:rsid w:val="00E34D4A"/>
    <w:rsid w:val="00E4221B"/>
    <w:rsid w:val="00E44582"/>
    <w:rsid w:val="00E77645"/>
    <w:rsid w:val="00E84EFC"/>
    <w:rsid w:val="00EA15B0"/>
    <w:rsid w:val="00EA5EA7"/>
    <w:rsid w:val="00EC4A25"/>
    <w:rsid w:val="00EE401C"/>
    <w:rsid w:val="00EF16CC"/>
    <w:rsid w:val="00F025A2"/>
    <w:rsid w:val="00F04712"/>
    <w:rsid w:val="00F13360"/>
    <w:rsid w:val="00F22EC7"/>
    <w:rsid w:val="00F30E63"/>
    <w:rsid w:val="00F325C8"/>
    <w:rsid w:val="00F653B8"/>
    <w:rsid w:val="00F9008D"/>
    <w:rsid w:val="00F96DA7"/>
    <w:rsid w:val="00FA1266"/>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15</Pages>
  <Words>4236</Words>
  <Characters>24150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2021-06-21T20:26:00Z</dcterms:created>
  <dcterms:modified xsi:type="dcterms:W3CDTF">2021-10-21T13:21:00Z</dcterms:modified>
</cp:coreProperties>
</file>